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54" w:rsidRDefault="00044854" w:rsidP="0004485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044854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П</w:t>
      </w:r>
      <w:bookmarkStart w:id="0" w:name="_GoBack"/>
      <w:bookmarkEnd w:id="0"/>
      <w:r w:rsidRPr="00044854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РИЗНАЧЕННЯ ТА ВИПЛАТИ КОМПЕНСАЦІЇ ФІЗИЧНИМ ОСОБАМ, ЯКІ НАДАЮТЬ СОЦІАЛЬНІ ПОСЛУГИ З ДОГЛЯДУ НА НЕПРОФЕСІЙНІЙ ОСНОВІ</w:t>
      </w:r>
    </w:p>
    <w:p w:rsidR="00924377" w:rsidRPr="00044854" w:rsidRDefault="00924377" w:rsidP="0004485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</w:p>
    <w:p w:rsidR="00044854" w:rsidRDefault="00044854" w:rsidP="0004485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044854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Компенсація фізичним особам, які надають соціальні послуги з догляду на непрофесійній основі здійснюється відповідно до постанови Кабінету Міністрів України від 23 вересня 2020 року № 859 «Деякі питання призначення і виплати компенсації фізичним особам, які надають соціальні послуги з догляду на непрофесійній основі». </w:t>
      </w:r>
    </w:p>
    <w:p w:rsidR="00924377" w:rsidRPr="00044854" w:rsidRDefault="00924377" w:rsidP="0004485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</w:p>
    <w:p w:rsidR="00044854" w:rsidRDefault="00924377" w:rsidP="0004485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hyperlink r:id="rId6" w:history="1">
        <w:r w:rsidRPr="00A64BB4">
          <w:rPr>
            <w:rStyle w:val="a3"/>
            <w:rFonts w:ascii="inherit" w:eastAsia="Times New Roman" w:hAnsi="inherit" w:cs="Segoe UI Historic"/>
            <w:sz w:val="23"/>
            <w:szCs w:val="23"/>
            <w:bdr w:val="none" w:sz="0" w:space="0" w:color="auto" w:frame="1"/>
            <w:lang w:eastAsia="uk-UA"/>
          </w:rPr>
          <w:t>https://zakon.rada.gov.ua/laws/show/859-2020-%D0%BF#Tex</w:t>
        </w:r>
        <w:r w:rsidRPr="00A64BB4">
          <w:rPr>
            <w:rStyle w:val="a3"/>
            <w:rFonts w:ascii="inherit" w:eastAsia="Times New Roman" w:hAnsi="inherit" w:cs="Segoe UI Historic"/>
            <w:sz w:val="23"/>
            <w:szCs w:val="23"/>
            <w:lang w:eastAsia="uk-UA"/>
          </w:rPr>
          <w:t>t</w:t>
        </w:r>
      </w:hyperlink>
    </w:p>
    <w:p w:rsidR="00924377" w:rsidRPr="00044854" w:rsidRDefault="00924377" w:rsidP="0004485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</w:p>
    <w:p w:rsidR="00924377" w:rsidRDefault="00044854" w:rsidP="0004485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044854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Компенсація надається фізичним о</w:t>
      </w:r>
      <w:r w:rsidR="00924377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собам, які здійснюють догляд за</w:t>
      </w:r>
    </w:p>
    <w:p w:rsidR="00044854" w:rsidRPr="00924377" w:rsidRDefault="00044854" w:rsidP="0092437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924377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особами з інвалідністю I групи;</w:t>
      </w:r>
    </w:p>
    <w:p w:rsidR="00044854" w:rsidRPr="00924377" w:rsidRDefault="00044854" w:rsidP="0092437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924377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дітьми з інвалідністю;</w:t>
      </w:r>
    </w:p>
    <w:p w:rsidR="00044854" w:rsidRPr="00924377" w:rsidRDefault="00044854" w:rsidP="0092437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924377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громадянами похилого віку з когнітивними порушеннями;</w:t>
      </w:r>
    </w:p>
    <w:p w:rsidR="00044854" w:rsidRPr="00924377" w:rsidRDefault="00044854" w:rsidP="0092437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924377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невиліковно хворими, які через порушення функцій організму не можуть самостійно пересуватися та самообслуговуватися;</w:t>
      </w:r>
    </w:p>
    <w:p w:rsidR="00044854" w:rsidRDefault="00044854" w:rsidP="0092437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924377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дітьми, яким не встановлено інвалідність, але які є хворими на тяжкі </w:t>
      </w:r>
      <w:proofErr w:type="spellStart"/>
      <w:r w:rsidRPr="00924377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перинатальні</w:t>
      </w:r>
      <w:proofErr w:type="spellEnd"/>
      <w:r w:rsidRPr="00924377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 ураження нервової системи, тяжкі вроджені вади розвитку, рідкісні </w:t>
      </w:r>
      <w:proofErr w:type="spellStart"/>
      <w:r w:rsidRPr="00924377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орфанні</w:t>
      </w:r>
      <w:proofErr w:type="spellEnd"/>
      <w:r w:rsidRPr="00924377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 захворювання, онкологічні, </w:t>
      </w:r>
      <w:proofErr w:type="spellStart"/>
      <w:r w:rsidRPr="00924377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онкогематологічні</w:t>
      </w:r>
      <w:proofErr w:type="spellEnd"/>
      <w:r w:rsidRPr="00924377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 захворювання, дитячий церебральний параліч, тяжкі психічні розлади, цукровий діабет I типу (інсулінозалежний), гострі або хронічні захворювання нирок IV ступеня, діти, які отримали тяжку травму, потребують трансплантації органа, потребують паліативної допомоги.</w:t>
      </w:r>
    </w:p>
    <w:p w:rsidR="00924377" w:rsidRPr="00924377" w:rsidRDefault="00924377" w:rsidP="00924377">
      <w:pPr>
        <w:pStyle w:val="a6"/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</w:p>
    <w:p w:rsidR="00044854" w:rsidRPr="00044854" w:rsidRDefault="00044854" w:rsidP="0004485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044854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Отримувачі вищезгаданих компенсаційних виплат мають звернутися до відділу соціального захисту населення за місцем проживання та подати необхідний пакет документів:</w:t>
      </w:r>
    </w:p>
    <w:p w:rsidR="00044854" w:rsidRPr="00924377" w:rsidRDefault="00044854" w:rsidP="0092437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924377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заява про згоду надавати соціальні послуги з догляду на непрофесійній основі; </w:t>
      </w:r>
    </w:p>
    <w:p w:rsidR="00044854" w:rsidRPr="00924377" w:rsidRDefault="00044854" w:rsidP="0092437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924377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заява про згоду отримувати соціальні послуги;</w:t>
      </w:r>
    </w:p>
    <w:p w:rsidR="00044854" w:rsidRPr="00924377" w:rsidRDefault="00044854" w:rsidP="0092437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924377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паспорт громадянина України (пред’являється під час подачі заяви); </w:t>
      </w:r>
    </w:p>
    <w:p w:rsidR="00044854" w:rsidRPr="00924377" w:rsidRDefault="00044854" w:rsidP="0092437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924377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копія свідоцтва про народження дитини (у разі надання дитині соціальних послуг з догляду на непрофесійній основі);</w:t>
      </w:r>
    </w:p>
    <w:p w:rsidR="00044854" w:rsidRPr="00924377" w:rsidRDefault="00044854" w:rsidP="0092437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924377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декларація про доходи та майновий стан (заповнену на підставі довідок про доходи кожного члена сім’ї фізичної особа, яка надає соціальні послуги) за формою, затвердженою </w:t>
      </w:r>
      <w:proofErr w:type="spellStart"/>
      <w:r w:rsidRPr="00924377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Мінсоцполітики</w:t>
      </w:r>
      <w:proofErr w:type="spellEnd"/>
      <w:r w:rsidRPr="00924377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;</w:t>
      </w:r>
    </w:p>
    <w:p w:rsidR="00044854" w:rsidRPr="00924377" w:rsidRDefault="00044854" w:rsidP="0092437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924377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копія довідки до акту огляду медико-соціальною експертною комісією (для осіб з інвалідністю);</w:t>
      </w:r>
    </w:p>
    <w:p w:rsidR="00044854" w:rsidRPr="00924377" w:rsidRDefault="00044854" w:rsidP="0092437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924377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висновок лікарської комісії медичного закладу щодо потреби в догляді громадян похилого віку внаслідок когнітивних порушень за формою, затвердженою МОЗ;</w:t>
      </w:r>
    </w:p>
    <w:p w:rsidR="00044854" w:rsidRPr="00924377" w:rsidRDefault="00044854" w:rsidP="0092437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924377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висновок лікарської комісії медичного закладу щодо потреби в догляді невиліковно хворих осіб, які через порушення функцій організму не можуть самостійно пересуватися та самообслуговуватись, за формою, затвердженою МОЗ;</w:t>
      </w:r>
    </w:p>
    <w:p w:rsidR="00044854" w:rsidRPr="00924377" w:rsidRDefault="00044854" w:rsidP="0092437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924377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копія медичного висновку на дитину з інвалідністю до 18 років, за формою, затвердженою МОЗ;</w:t>
      </w:r>
    </w:p>
    <w:p w:rsidR="00044854" w:rsidRPr="00924377" w:rsidRDefault="00044854" w:rsidP="0092437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924377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довідка про захворювання дитини на тяжке </w:t>
      </w:r>
      <w:proofErr w:type="spellStart"/>
      <w:r w:rsidRPr="00924377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перинатальне</w:t>
      </w:r>
      <w:proofErr w:type="spellEnd"/>
      <w:r w:rsidRPr="00924377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 ураження нервової системи, тяжку вроджену ваду розвитку, рідкісне </w:t>
      </w:r>
      <w:proofErr w:type="spellStart"/>
      <w:r w:rsidRPr="00924377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орфанне</w:t>
      </w:r>
      <w:proofErr w:type="spellEnd"/>
      <w:r w:rsidRPr="00924377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 захворювання, онкологічне, </w:t>
      </w:r>
      <w:proofErr w:type="spellStart"/>
      <w:r w:rsidRPr="00924377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онкогематологічне</w:t>
      </w:r>
      <w:proofErr w:type="spellEnd"/>
      <w:r w:rsidRPr="00924377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 захворювання, дитячий церебральний параліч, тяжкий психічний розлад, цукровий діабет I типу (інсулінозалежний), гостре або хронічне захворювання нирок IV ступеня, про те, що дитина отримала тяжку травму, потребує трансплантації органа, потребує паліативної допомоги, що видана лікарсько-консультативною комісією лікувально-профілактичного закладу в порядку та за формою, встановленими МОЗ;</w:t>
      </w:r>
    </w:p>
    <w:p w:rsidR="00044854" w:rsidRPr="00924377" w:rsidRDefault="00044854" w:rsidP="0092437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924377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копія рішення суду про обмеження цивільної дієздатності або визнання недієздатною особи, якій надаються соціальні послуги;</w:t>
      </w:r>
    </w:p>
    <w:p w:rsidR="00044854" w:rsidRPr="00924377" w:rsidRDefault="00044854" w:rsidP="0092437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924377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копія рішення суду або органу опіки та піклування про призначення опікуна або піклувальника особі, якій надаються соціальні послуги з догляду на непрофесійній основі.</w:t>
      </w:r>
    </w:p>
    <w:p w:rsidR="00924377" w:rsidRDefault="00044854" w:rsidP="0092437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924377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Компенсація призначається на </w:t>
      </w:r>
      <w:r w:rsidR="00924377" w:rsidRPr="00924377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uk-UA"/>
        </w:rPr>
        <w:t xml:space="preserve">12 </w:t>
      </w:r>
      <w:r w:rsidRPr="00924377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місяців і виплачується щомісяця.</w:t>
      </w:r>
    </w:p>
    <w:p w:rsidR="00924377" w:rsidRPr="00924377" w:rsidRDefault="00924377" w:rsidP="0092437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</w:p>
    <w:p w:rsidR="00044854" w:rsidRPr="00924377" w:rsidRDefault="00044854" w:rsidP="0092437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924377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Фізична особа, яка надає соціальні послуги, отримує тільки одну компенсацію незалежно від кількості осіб, за якими вона доглядає.</w:t>
      </w:r>
    </w:p>
    <w:p w:rsidR="00A0350E" w:rsidRDefault="00A0350E"/>
    <w:sectPr w:rsidR="00A0350E" w:rsidSect="00924377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Описание: 💁‍♂️" style="width:12.25pt;height:12.25pt;visibility:visible;mso-wrap-style:square" o:bullet="t">
        <v:imagedata r:id="rId1" o:title="💁‍♂️"/>
      </v:shape>
    </w:pict>
  </w:numPicBullet>
  <w:abstractNum w:abstractNumId="0">
    <w:nsid w:val="11063563"/>
    <w:multiLevelType w:val="hybridMultilevel"/>
    <w:tmpl w:val="46523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95C3B"/>
    <w:multiLevelType w:val="hybridMultilevel"/>
    <w:tmpl w:val="46B01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92E6F"/>
    <w:multiLevelType w:val="hybridMultilevel"/>
    <w:tmpl w:val="3FF61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C5799"/>
    <w:multiLevelType w:val="hybridMultilevel"/>
    <w:tmpl w:val="9538122E"/>
    <w:lvl w:ilvl="0" w:tplc="C5D4EB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9C9F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9081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ECE7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1E5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DA8F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422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06F7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4EC8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C054155"/>
    <w:multiLevelType w:val="hybridMultilevel"/>
    <w:tmpl w:val="82D00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9F"/>
    <w:rsid w:val="00044854"/>
    <w:rsid w:val="00924377"/>
    <w:rsid w:val="00A0350E"/>
    <w:rsid w:val="00F6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8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8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4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8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8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4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89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59-2020-%D0%BF#Tex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2285</Words>
  <Characters>1304</Characters>
  <Application>Microsoft Office Word</Application>
  <DocSecurity>0</DocSecurity>
  <Lines>10</Lines>
  <Paragraphs>7</Paragraphs>
  <ScaleCrop>false</ScaleCrop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2023-04-24T10:34:00Z</dcterms:created>
  <dcterms:modified xsi:type="dcterms:W3CDTF">2023-04-24T10:39:00Z</dcterms:modified>
</cp:coreProperties>
</file>