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DB" w:rsidRDefault="000A4BDB" w:rsidP="000A4BDB">
      <w:pPr>
        <w:pStyle w:val="a4"/>
        <w:jc w:val="center"/>
        <w:rPr>
          <w:sz w:val="28"/>
          <w:szCs w:val="28"/>
        </w:rPr>
      </w:pPr>
      <w:r>
        <w:rPr>
          <w:noProof/>
          <w:lang w:val="uk-UA" w:eastAsia="uk-UA"/>
        </w:rPr>
        <w:drawing>
          <wp:inline distT="0" distB="0" distL="0" distR="0">
            <wp:extent cx="523875" cy="66675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TSIGN"/>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0A4BDB" w:rsidRDefault="000A4BDB" w:rsidP="000A4BDB">
      <w:pPr>
        <w:jc w:val="center"/>
        <w:rPr>
          <w:sz w:val="30"/>
          <w:szCs w:val="30"/>
        </w:rPr>
      </w:pPr>
      <w:r>
        <w:rPr>
          <w:rFonts w:eastAsia="Calibri"/>
          <w:b/>
          <w:sz w:val="30"/>
          <w:szCs w:val="30"/>
        </w:rPr>
        <w:t>ОБУХІВСЬКА СЕЛИЩНА РАДА</w:t>
      </w:r>
    </w:p>
    <w:p w:rsidR="000A4BDB" w:rsidRDefault="000A4BDB" w:rsidP="000A4BDB">
      <w:pPr>
        <w:jc w:val="center"/>
        <w:rPr>
          <w:sz w:val="30"/>
          <w:szCs w:val="30"/>
        </w:rPr>
      </w:pPr>
      <w:r>
        <w:rPr>
          <w:rFonts w:eastAsia="Calibri"/>
          <w:b/>
          <w:sz w:val="30"/>
          <w:szCs w:val="30"/>
        </w:rPr>
        <w:t>ДНІПРОВСЬКОГО РАЙОНУ ДНІПРОПЕТРОВСЬКОЇ ОБЛАСТІ</w:t>
      </w:r>
    </w:p>
    <w:p w:rsidR="000A4BDB" w:rsidRDefault="000A4BDB" w:rsidP="000A4BDB">
      <w:pPr>
        <w:jc w:val="center"/>
        <w:rPr>
          <w:sz w:val="30"/>
          <w:szCs w:val="30"/>
        </w:rPr>
      </w:pPr>
      <w:r>
        <w:rPr>
          <w:rFonts w:eastAsia="Calibri"/>
          <w:b/>
          <w:sz w:val="30"/>
          <w:szCs w:val="30"/>
          <w:lang w:val="uk-UA"/>
        </w:rPr>
        <w:t xml:space="preserve">Тридцять третя </w:t>
      </w:r>
      <w:proofErr w:type="spellStart"/>
      <w:r>
        <w:rPr>
          <w:rFonts w:eastAsia="Calibri"/>
          <w:b/>
          <w:sz w:val="30"/>
          <w:szCs w:val="30"/>
        </w:rPr>
        <w:t>чергова</w:t>
      </w:r>
      <w:proofErr w:type="spellEnd"/>
      <w:r>
        <w:rPr>
          <w:rFonts w:eastAsia="Calibri"/>
          <w:b/>
          <w:sz w:val="30"/>
          <w:szCs w:val="30"/>
        </w:rPr>
        <w:t xml:space="preserve"> сесія восьмого </w:t>
      </w:r>
      <w:proofErr w:type="spellStart"/>
      <w:r>
        <w:rPr>
          <w:rFonts w:eastAsia="Calibri"/>
          <w:b/>
          <w:sz w:val="30"/>
          <w:szCs w:val="30"/>
        </w:rPr>
        <w:t>скликання</w:t>
      </w:r>
      <w:proofErr w:type="spellEnd"/>
    </w:p>
    <w:p w:rsidR="000A4BDB" w:rsidRDefault="000A4BDB" w:rsidP="000A4BDB">
      <w:r>
        <w:rPr>
          <w:b/>
        </w:rPr>
        <w:t xml:space="preserve">                                                  </w:t>
      </w:r>
    </w:p>
    <w:p w:rsidR="000A4BDB" w:rsidRDefault="000A4BDB" w:rsidP="000A4BDB">
      <w:pPr>
        <w:jc w:val="center"/>
        <w:rPr>
          <w:sz w:val="28"/>
          <w:szCs w:val="28"/>
        </w:rPr>
      </w:pPr>
      <w:r>
        <w:rPr>
          <w:b/>
          <w:sz w:val="28"/>
          <w:szCs w:val="28"/>
        </w:rPr>
        <w:t xml:space="preserve">Р І Ш Е Н </w:t>
      </w:r>
      <w:proofErr w:type="spellStart"/>
      <w:proofErr w:type="gramStart"/>
      <w:r>
        <w:rPr>
          <w:b/>
          <w:sz w:val="28"/>
          <w:szCs w:val="28"/>
        </w:rPr>
        <w:t>Н</w:t>
      </w:r>
      <w:proofErr w:type="spellEnd"/>
      <w:proofErr w:type="gramEnd"/>
      <w:r>
        <w:rPr>
          <w:b/>
          <w:sz w:val="28"/>
          <w:szCs w:val="28"/>
        </w:rPr>
        <w:t xml:space="preserve"> Я</w:t>
      </w:r>
    </w:p>
    <w:p w:rsidR="000A4BDB" w:rsidRDefault="000A4BDB" w:rsidP="000A4BDB">
      <w:pPr>
        <w:rPr>
          <w:rFonts w:eastAsia="Calibri"/>
          <w:szCs w:val="28"/>
          <w:lang w:eastAsia="en-US"/>
        </w:rPr>
      </w:pPr>
      <w:r>
        <w:rPr>
          <w:rFonts w:eastAsia="Calibri"/>
          <w:szCs w:val="28"/>
          <w:lang w:val="uk-UA" w:eastAsia="en-US"/>
        </w:rPr>
        <w:tab/>
      </w:r>
      <w:r>
        <w:rPr>
          <w:rFonts w:eastAsia="Calibri"/>
          <w:szCs w:val="28"/>
          <w:lang w:val="uk-UA" w:eastAsia="en-US"/>
        </w:rPr>
        <w:tab/>
      </w:r>
      <w:r>
        <w:rPr>
          <w:rFonts w:eastAsia="Calibri"/>
          <w:szCs w:val="28"/>
          <w:lang w:val="uk-UA" w:eastAsia="en-US"/>
        </w:rPr>
        <w:tab/>
      </w:r>
      <w:r>
        <w:rPr>
          <w:rFonts w:eastAsia="Calibri"/>
          <w:szCs w:val="28"/>
          <w:lang w:val="uk-UA" w:eastAsia="en-US"/>
        </w:rPr>
        <w:tab/>
      </w:r>
      <w:r>
        <w:rPr>
          <w:rFonts w:eastAsia="Calibri"/>
          <w:szCs w:val="28"/>
          <w:lang w:val="uk-UA" w:eastAsia="en-US"/>
        </w:rPr>
        <w:tab/>
      </w:r>
      <w:r>
        <w:rPr>
          <w:rFonts w:eastAsia="Calibri"/>
          <w:szCs w:val="28"/>
          <w:lang w:val="uk-UA" w:eastAsia="en-US"/>
        </w:rPr>
        <w:tab/>
      </w:r>
    </w:p>
    <w:p w:rsidR="000A4BDB" w:rsidRDefault="000A4BDB" w:rsidP="000A4BDB">
      <w:pPr>
        <w:jc w:val="center"/>
        <w:rPr>
          <w:b/>
          <w:bCs/>
          <w:lang w:val="uk-UA"/>
        </w:rPr>
      </w:pPr>
      <w:bookmarkStart w:id="0" w:name="_Hlk86848378"/>
      <w:r>
        <w:rPr>
          <w:b/>
          <w:bCs/>
          <w:lang w:val="uk-UA"/>
        </w:rPr>
        <w:t xml:space="preserve">Про </w:t>
      </w:r>
      <w:bookmarkStart w:id="1" w:name="_Hlk152251236"/>
      <w:bookmarkEnd w:id="0"/>
      <w:r>
        <w:rPr>
          <w:b/>
          <w:bCs/>
          <w:lang w:val="uk-UA"/>
        </w:rPr>
        <w:t>Комплексну Програму  соціального захисту населення Обухівської територіальної громади на 2024-2028 роки</w:t>
      </w:r>
    </w:p>
    <w:p w:rsidR="000A4BDB" w:rsidRDefault="000A4BDB" w:rsidP="000A4BDB">
      <w:pPr>
        <w:jc w:val="center"/>
        <w:rPr>
          <w:b/>
          <w:bCs/>
          <w:lang w:val="uk-UA"/>
        </w:rPr>
      </w:pPr>
    </w:p>
    <w:bookmarkEnd w:id="1"/>
    <w:p w:rsidR="000A4BDB" w:rsidRDefault="000A4BDB" w:rsidP="000A4BDB">
      <w:pPr>
        <w:ind w:firstLine="567"/>
        <w:jc w:val="both"/>
        <w:rPr>
          <w:szCs w:val="28"/>
          <w:lang w:val="uk-UA"/>
        </w:rPr>
      </w:pPr>
      <w:r>
        <w:rPr>
          <w:szCs w:val="28"/>
          <w:lang w:val="uk-UA"/>
        </w:rPr>
        <w:t xml:space="preserve">Відповідно до Законів України «Про місцеве самоврядування в Україні», «Про соціальні послуги», «Про основи соціальної захищеності осіб з інвалідністю в Україні», «Про статус ветеранів війни, гарантії їх соціального захисту», «Про основи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і деяких інших осіб та їх соціальний захист», «Про реабілітацію осіб з інвалідністю в Україні», «Про державну соціальну допомогу малозабезпеченим сім’ям», «Про запобігання та протидію домашньому насильству», «Про забезпечення рівних прав та можливостей жінок і чоловіків» «Про статус і соціальний захист громадян, постраждалих внаслідок Чорнобильської катастрофи», інших актів законодавства, з метою підвищення кількості та якості надання соціальних послуг, ефективності проведення регіональної політики щодо поліпшення якості життя вразливих груп населення, та  для </w:t>
      </w:r>
      <w:r>
        <w:rPr>
          <w:lang w:val="uk-UA"/>
        </w:rPr>
        <w:t xml:space="preserve">забезпечення комплексного підходу до надання соціальної підтримки </w:t>
      </w:r>
      <w:r>
        <w:rPr>
          <w:szCs w:val="28"/>
          <w:lang w:val="uk-UA"/>
        </w:rPr>
        <w:t>для мешканців Обухівської територіальної громади, Обухівська селищна рада</w:t>
      </w:r>
    </w:p>
    <w:p w:rsidR="000A4BDB" w:rsidRDefault="000A4BDB" w:rsidP="000A4BDB">
      <w:pPr>
        <w:spacing w:line="276" w:lineRule="auto"/>
        <w:ind w:left="152" w:right="-1" w:firstLine="709"/>
        <w:jc w:val="both"/>
        <w:rPr>
          <w:lang w:val="uk-UA"/>
        </w:rPr>
      </w:pPr>
    </w:p>
    <w:p w:rsidR="000A4BDB" w:rsidRDefault="000A4BDB" w:rsidP="000A4BDB">
      <w:pPr>
        <w:spacing w:line="276" w:lineRule="auto"/>
        <w:ind w:right="3062"/>
        <w:jc w:val="both"/>
        <w:rPr>
          <w:bCs/>
          <w:szCs w:val="28"/>
          <w:lang w:val="uk-UA"/>
        </w:rPr>
      </w:pPr>
      <w:r>
        <w:rPr>
          <w:bCs/>
          <w:szCs w:val="28"/>
          <w:lang w:val="uk-UA"/>
        </w:rPr>
        <w:t>ВИРІШИЛА:</w:t>
      </w:r>
    </w:p>
    <w:p w:rsidR="000A4BDB" w:rsidRDefault="000A4BDB" w:rsidP="000A4BDB">
      <w:pPr>
        <w:spacing w:line="276" w:lineRule="auto"/>
        <w:ind w:right="3062"/>
        <w:jc w:val="both"/>
        <w:rPr>
          <w:bCs/>
          <w:szCs w:val="28"/>
          <w:lang w:val="uk-UA"/>
        </w:rPr>
      </w:pPr>
    </w:p>
    <w:p w:rsidR="000A4BDB" w:rsidRDefault="000A4BDB" w:rsidP="000A4BDB">
      <w:pPr>
        <w:spacing w:line="276" w:lineRule="auto"/>
        <w:ind w:left="567" w:hanging="567"/>
        <w:jc w:val="both"/>
        <w:rPr>
          <w:bCs/>
          <w:lang w:val="uk-UA"/>
        </w:rPr>
      </w:pPr>
      <w:r>
        <w:rPr>
          <w:lang w:val="uk-UA"/>
        </w:rPr>
        <w:t xml:space="preserve">         1.</w:t>
      </w:r>
      <w:r>
        <w:rPr>
          <w:bCs/>
          <w:lang w:val="uk-UA"/>
        </w:rPr>
        <w:t>Затвердити Комплексну Програму  соціального захисту населення Обухівської   територіальної громади на 2024-2028 роки (додаток).</w:t>
      </w:r>
    </w:p>
    <w:p w:rsidR="000A4BDB" w:rsidRDefault="000A4BDB" w:rsidP="000A4BDB">
      <w:pPr>
        <w:spacing w:line="276" w:lineRule="auto"/>
        <w:ind w:left="567" w:hanging="567"/>
        <w:jc w:val="both"/>
        <w:rPr>
          <w:lang w:val="uk-UA"/>
        </w:rPr>
      </w:pPr>
    </w:p>
    <w:p w:rsidR="000A4BDB" w:rsidRDefault="000A4BDB" w:rsidP="000A4BDB">
      <w:pPr>
        <w:spacing w:after="344"/>
        <w:ind w:left="567" w:hanging="567"/>
        <w:jc w:val="both"/>
      </w:pPr>
      <w:r>
        <w:rPr>
          <w:lang w:val="uk-UA"/>
        </w:rPr>
        <w:t xml:space="preserve">         2.Контроль за виконанням покласти на комісію з питань освіти, культури, молоді та    спорту, охорони здоров’я, праці,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p>
    <w:p w:rsidR="000A4BDB" w:rsidRDefault="000A4BDB" w:rsidP="000A4BDB">
      <w:pPr>
        <w:tabs>
          <w:tab w:val="left" w:pos="8931"/>
        </w:tabs>
        <w:ind w:left="152" w:right="-1" w:hanging="10"/>
        <w:jc w:val="both"/>
        <w:rPr>
          <w:rFonts w:eastAsia="Calibri"/>
          <w:lang w:val="uk-UA" w:eastAsia="en-US"/>
        </w:rPr>
      </w:pPr>
    </w:p>
    <w:p w:rsidR="000A4BDB" w:rsidRDefault="000A4BDB" w:rsidP="000A4BDB">
      <w:pPr>
        <w:tabs>
          <w:tab w:val="left" w:pos="8931"/>
        </w:tabs>
        <w:ind w:right="-1"/>
        <w:jc w:val="both"/>
        <w:rPr>
          <w:rFonts w:eastAsia="Calibri"/>
          <w:lang w:val="uk-UA" w:eastAsia="en-US"/>
        </w:rPr>
      </w:pPr>
      <w:r>
        <w:rPr>
          <w:rFonts w:eastAsia="Calibri"/>
          <w:lang w:val="uk-UA" w:eastAsia="en-US"/>
        </w:rPr>
        <w:t xml:space="preserve">Селищний  голова                                                                   </w:t>
      </w:r>
      <w:r>
        <w:rPr>
          <w:rFonts w:eastAsia="Calibri"/>
          <w:lang w:val="uk-UA" w:eastAsia="en-US"/>
        </w:rPr>
        <w:t xml:space="preserve">                          </w:t>
      </w:r>
      <w:r>
        <w:rPr>
          <w:rFonts w:eastAsia="Calibri"/>
          <w:lang w:val="uk-UA" w:eastAsia="en-US"/>
        </w:rPr>
        <w:t xml:space="preserve">        Василь ГЕЗЬ</w:t>
      </w:r>
    </w:p>
    <w:p w:rsidR="000A4BDB" w:rsidRDefault="000A4BDB" w:rsidP="000A4BDB">
      <w:pPr>
        <w:tabs>
          <w:tab w:val="left" w:pos="8931"/>
        </w:tabs>
        <w:ind w:right="-1"/>
        <w:jc w:val="both"/>
        <w:rPr>
          <w:rFonts w:eastAsia="Calibri"/>
          <w:lang w:val="uk-UA" w:eastAsia="en-US"/>
        </w:rPr>
      </w:pPr>
    </w:p>
    <w:p w:rsidR="000A4BDB" w:rsidRDefault="000A4BDB" w:rsidP="000A4BDB">
      <w:pPr>
        <w:tabs>
          <w:tab w:val="left" w:pos="8931"/>
        </w:tabs>
        <w:ind w:right="-1"/>
        <w:jc w:val="both"/>
      </w:pPr>
    </w:p>
    <w:p w:rsidR="000A4BDB" w:rsidRDefault="000A4BDB" w:rsidP="000A4BDB">
      <w:pPr>
        <w:jc w:val="both"/>
        <w:rPr>
          <w:lang w:val="uk-UA"/>
        </w:rPr>
      </w:pPr>
      <w:r>
        <w:t>смт Обухівка</w:t>
      </w:r>
    </w:p>
    <w:p w:rsidR="000A4BDB" w:rsidRDefault="000A4BDB" w:rsidP="000A4BDB">
      <w:pPr>
        <w:jc w:val="both"/>
        <w:rPr>
          <w:lang w:val="uk-UA"/>
        </w:rPr>
      </w:pPr>
      <w:r w:rsidRPr="000A4BDB">
        <w:rPr>
          <w:lang w:val="uk-UA"/>
        </w:rPr>
        <w:t>15.12.2023 року</w:t>
      </w:r>
      <w:r w:rsidRPr="000A4BDB">
        <w:rPr>
          <w:lang w:val="uk-UA"/>
        </w:rPr>
        <w:tab/>
      </w:r>
      <w:r w:rsidRPr="000A4BDB">
        <w:rPr>
          <w:lang w:val="uk-UA"/>
        </w:rPr>
        <w:tab/>
      </w:r>
      <w:r w:rsidRPr="000A4BDB">
        <w:rPr>
          <w:lang w:val="uk-UA"/>
        </w:rPr>
        <w:tab/>
        <w:t xml:space="preserve">  </w:t>
      </w:r>
      <w:r w:rsidRPr="000A4BDB">
        <w:rPr>
          <w:lang w:val="uk-UA"/>
        </w:rPr>
        <w:tab/>
      </w:r>
      <w:r w:rsidRPr="000A4BDB">
        <w:rPr>
          <w:lang w:val="uk-UA"/>
        </w:rPr>
        <w:tab/>
      </w:r>
      <w:r w:rsidRPr="000A4BDB">
        <w:rPr>
          <w:lang w:val="uk-UA"/>
        </w:rPr>
        <w:tab/>
      </w:r>
    </w:p>
    <w:p w:rsidR="000A4BDB" w:rsidRDefault="000A4BDB" w:rsidP="000A4BDB">
      <w:pPr>
        <w:jc w:val="both"/>
        <w:rPr>
          <w:rFonts w:eastAsia="Calibri"/>
          <w:noProof/>
          <w:lang w:val="uk-UA" w:eastAsia="uk-UA"/>
        </w:rPr>
      </w:pPr>
      <w:r>
        <w:rPr>
          <w:lang w:val="uk-UA"/>
        </w:rPr>
        <w:t>№ 744</w:t>
      </w:r>
      <w:r w:rsidRPr="000A4BDB">
        <w:rPr>
          <w:lang w:val="uk-UA"/>
        </w:rPr>
        <w:t>-33/</w:t>
      </w:r>
      <w:r>
        <w:rPr>
          <w:lang w:val="en-US"/>
        </w:rPr>
        <w:t>VIII</w:t>
      </w:r>
      <w:r w:rsidRPr="000A4BDB">
        <w:rPr>
          <w:lang w:val="uk-UA"/>
        </w:rPr>
        <w:tab/>
      </w:r>
    </w:p>
    <w:p w:rsidR="000A4BDB" w:rsidRDefault="000A4BDB" w:rsidP="000A4BDB">
      <w:pPr>
        <w:rPr>
          <w:b/>
          <w:lang w:val="uk-UA"/>
        </w:rPr>
      </w:pPr>
    </w:p>
    <w:p w:rsidR="000A4BDB" w:rsidRDefault="000A4BDB" w:rsidP="000A4BDB">
      <w:pPr>
        <w:rPr>
          <w:b/>
          <w:lang w:val="uk-UA"/>
        </w:rPr>
      </w:pPr>
    </w:p>
    <w:p w:rsidR="000A4BDB" w:rsidRDefault="000A4BDB" w:rsidP="000A4BDB">
      <w:pPr>
        <w:rPr>
          <w:b/>
          <w:lang w:val="uk-UA"/>
        </w:rPr>
      </w:pPr>
    </w:p>
    <w:p w:rsidR="000A4BDB" w:rsidRDefault="000A4BDB" w:rsidP="000A4BDB">
      <w:pPr>
        <w:rPr>
          <w:b/>
          <w:lang w:val="uk-UA"/>
        </w:rPr>
      </w:pPr>
    </w:p>
    <w:p w:rsidR="000A4BDB" w:rsidRPr="000A4BDB" w:rsidRDefault="000A4BDB" w:rsidP="000A4BDB">
      <w:pPr>
        <w:rPr>
          <w:b/>
          <w:lang w:val="uk-UA"/>
        </w:rPr>
      </w:pPr>
    </w:p>
    <w:p w:rsidR="000A4BDB" w:rsidRPr="000A4BDB" w:rsidRDefault="000A4BDB" w:rsidP="000A4BDB">
      <w:pPr>
        <w:spacing w:line="276" w:lineRule="auto"/>
        <w:ind w:left="6379"/>
        <w:jc w:val="right"/>
        <w:rPr>
          <w:lang w:val="uk-UA"/>
        </w:rPr>
      </w:pPr>
      <w:r w:rsidRPr="000A4BDB">
        <w:rPr>
          <w:lang w:val="uk-UA"/>
        </w:rPr>
        <w:t>ЗАТВЕРДЖЕНО</w:t>
      </w:r>
    </w:p>
    <w:p w:rsidR="000A4BDB" w:rsidRPr="000A4BDB" w:rsidRDefault="000A4BDB" w:rsidP="000A4BDB">
      <w:pPr>
        <w:spacing w:line="276" w:lineRule="auto"/>
        <w:rPr>
          <w:lang w:val="uk-UA"/>
        </w:rPr>
      </w:pPr>
      <w:r w:rsidRPr="000A4BDB">
        <w:rPr>
          <w:lang w:val="uk-UA"/>
        </w:rPr>
        <w:t xml:space="preserve">                                                               </w:t>
      </w:r>
      <w:r w:rsidRPr="000A4BDB">
        <w:rPr>
          <w:lang w:val="uk-UA"/>
        </w:rPr>
        <w:t xml:space="preserve">                           </w:t>
      </w:r>
      <w:r w:rsidRPr="000A4BDB">
        <w:rPr>
          <w:lang w:val="uk-UA"/>
        </w:rPr>
        <w:t xml:space="preserve">  Рішенням 33-ої сесії  VIII скликання</w:t>
      </w:r>
    </w:p>
    <w:p w:rsidR="000A4BDB" w:rsidRPr="000A4BDB" w:rsidRDefault="000A4BDB" w:rsidP="000A4BDB">
      <w:pPr>
        <w:spacing w:line="276" w:lineRule="auto"/>
        <w:ind w:left="6379"/>
        <w:jc w:val="right"/>
        <w:rPr>
          <w:lang w:val="uk-UA"/>
        </w:rPr>
      </w:pPr>
      <w:r w:rsidRPr="000A4BDB">
        <w:rPr>
          <w:lang w:val="uk-UA"/>
        </w:rPr>
        <w:t>Обухівської селищної ради</w:t>
      </w:r>
    </w:p>
    <w:p w:rsidR="000A4BDB" w:rsidRPr="000A4BDB" w:rsidRDefault="000A4BDB" w:rsidP="000A4BDB">
      <w:pPr>
        <w:spacing w:line="276" w:lineRule="auto"/>
        <w:ind w:left="6379"/>
        <w:jc w:val="right"/>
        <w:rPr>
          <w:lang w:val="uk-UA"/>
        </w:rPr>
      </w:pPr>
      <w:r w:rsidRPr="000A4BDB">
        <w:rPr>
          <w:lang w:val="uk-UA"/>
        </w:rPr>
        <w:t>Дніпровського району</w:t>
      </w:r>
    </w:p>
    <w:p w:rsidR="000A4BDB" w:rsidRPr="000A4BDB" w:rsidRDefault="000A4BDB" w:rsidP="000A4BDB">
      <w:pPr>
        <w:spacing w:line="276" w:lineRule="auto"/>
        <w:ind w:left="6379"/>
        <w:jc w:val="right"/>
        <w:rPr>
          <w:lang w:val="uk-UA"/>
        </w:rPr>
      </w:pPr>
      <w:r w:rsidRPr="000A4BDB">
        <w:rPr>
          <w:lang w:val="uk-UA"/>
        </w:rPr>
        <w:t>Дніпропетровської області</w:t>
      </w:r>
    </w:p>
    <w:p w:rsidR="000A4BDB" w:rsidRPr="000A4BDB" w:rsidRDefault="000A4BDB" w:rsidP="000A4BDB">
      <w:pPr>
        <w:spacing w:line="276" w:lineRule="auto"/>
        <w:jc w:val="center"/>
        <w:rPr>
          <w:lang w:val="uk-UA"/>
        </w:rPr>
      </w:pPr>
      <w:r w:rsidRPr="000A4BDB">
        <w:rPr>
          <w:lang w:val="uk-UA"/>
        </w:rPr>
        <w:t xml:space="preserve">                                                                   </w:t>
      </w:r>
      <w:r w:rsidRPr="000A4BDB">
        <w:rPr>
          <w:lang w:val="uk-UA"/>
        </w:rPr>
        <w:t xml:space="preserve">                            </w:t>
      </w:r>
      <w:r w:rsidRPr="000A4BDB">
        <w:rPr>
          <w:lang w:val="uk-UA"/>
        </w:rPr>
        <w:t>в</w:t>
      </w:r>
      <w:r w:rsidRPr="000A4BDB">
        <w:rPr>
          <w:lang w:val="uk-UA"/>
        </w:rPr>
        <w:t xml:space="preserve">ід 15.12.2023 року № 744 - </w:t>
      </w:r>
      <w:r w:rsidRPr="000A4BDB">
        <w:rPr>
          <w:lang w:val="uk-UA"/>
        </w:rPr>
        <w:t>33/VIII</w:t>
      </w:r>
    </w:p>
    <w:p w:rsidR="000A4BDB" w:rsidRPr="000A4BDB" w:rsidRDefault="000A4BDB" w:rsidP="000A4BDB">
      <w:pPr>
        <w:spacing w:line="276" w:lineRule="auto"/>
        <w:rPr>
          <w:lang w:val="uk-UA"/>
        </w:rPr>
      </w:pPr>
    </w:p>
    <w:p w:rsidR="000A4BDB" w:rsidRPr="000A4BDB" w:rsidRDefault="000A4BDB" w:rsidP="000A4BDB">
      <w:pPr>
        <w:spacing w:line="276" w:lineRule="auto"/>
        <w:jc w:val="center"/>
        <w:rPr>
          <w:lang w:val="uk-UA"/>
        </w:rPr>
      </w:pPr>
    </w:p>
    <w:p w:rsidR="000A4BDB" w:rsidRPr="000A4BDB" w:rsidRDefault="000A4BDB" w:rsidP="000A4BDB">
      <w:pPr>
        <w:spacing w:line="276" w:lineRule="auto"/>
        <w:jc w:val="center"/>
        <w:rPr>
          <w:b/>
          <w:bCs/>
          <w:lang w:val="uk-UA"/>
        </w:rPr>
      </w:pPr>
    </w:p>
    <w:p w:rsidR="000A4BDB" w:rsidRPr="000A4BDB" w:rsidRDefault="000A4BDB" w:rsidP="000A4BDB">
      <w:pPr>
        <w:spacing w:line="276" w:lineRule="auto"/>
        <w:jc w:val="center"/>
        <w:rPr>
          <w:b/>
          <w:bCs/>
          <w:lang w:val="uk-UA"/>
        </w:rPr>
      </w:pPr>
      <w:r w:rsidRPr="000A4BDB">
        <w:rPr>
          <w:b/>
          <w:bCs/>
          <w:lang w:val="uk-UA"/>
        </w:rPr>
        <w:t>КОМПЛЕКСНА ПРОГРАМА</w:t>
      </w:r>
    </w:p>
    <w:p w:rsidR="000A4BDB" w:rsidRPr="000A4BDB" w:rsidRDefault="000A4BDB" w:rsidP="000A4BDB">
      <w:pPr>
        <w:spacing w:line="276" w:lineRule="auto"/>
        <w:jc w:val="center"/>
        <w:rPr>
          <w:b/>
          <w:bCs/>
          <w:lang w:val="uk-UA"/>
        </w:rPr>
      </w:pPr>
      <w:r w:rsidRPr="000A4BDB">
        <w:rPr>
          <w:b/>
          <w:bCs/>
          <w:lang w:val="uk-UA"/>
        </w:rPr>
        <w:t xml:space="preserve">соціального захисту населення </w:t>
      </w:r>
    </w:p>
    <w:p w:rsidR="000A4BDB" w:rsidRPr="000A4BDB" w:rsidRDefault="000A4BDB" w:rsidP="000A4BDB">
      <w:pPr>
        <w:spacing w:line="276" w:lineRule="auto"/>
        <w:jc w:val="center"/>
        <w:rPr>
          <w:b/>
          <w:bCs/>
          <w:lang w:val="uk-UA"/>
        </w:rPr>
      </w:pPr>
      <w:r w:rsidRPr="000A4BDB">
        <w:rPr>
          <w:b/>
          <w:bCs/>
          <w:lang w:val="uk-UA"/>
        </w:rPr>
        <w:t xml:space="preserve">Обухівської територіальної громади </w:t>
      </w:r>
    </w:p>
    <w:p w:rsidR="000A4BDB" w:rsidRPr="000A4BDB" w:rsidRDefault="000A4BDB" w:rsidP="000A4BDB">
      <w:pPr>
        <w:spacing w:line="276" w:lineRule="auto"/>
        <w:jc w:val="center"/>
        <w:rPr>
          <w:b/>
          <w:bCs/>
          <w:lang w:val="uk-UA"/>
        </w:rPr>
      </w:pPr>
      <w:r w:rsidRPr="000A4BDB">
        <w:rPr>
          <w:b/>
          <w:bCs/>
          <w:lang w:val="uk-UA"/>
        </w:rPr>
        <w:t xml:space="preserve">на 2024-2028 роки» </w:t>
      </w:r>
    </w:p>
    <w:p w:rsidR="000A4BDB" w:rsidRPr="000A4BDB" w:rsidRDefault="000A4BDB" w:rsidP="000A4BDB">
      <w:pPr>
        <w:spacing w:line="276" w:lineRule="auto"/>
        <w:rPr>
          <w:b/>
          <w:bCs/>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rPr>
          <w:lang w:val="uk-UA"/>
        </w:rPr>
      </w:pPr>
    </w:p>
    <w:p w:rsidR="000A4BDB" w:rsidRPr="000A4BDB" w:rsidRDefault="000A4BDB" w:rsidP="000A4BDB">
      <w:pPr>
        <w:spacing w:line="276" w:lineRule="auto"/>
        <w:jc w:val="center"/>
        <w:rPr>
          <w:lang w:val="uk-UA"/>
        </w:rPr>
      </w:pPr>
      <w:r w:rsidRPr="000A4BDB">
        <w:rPr>
          <w:lang w:val="uk-UA"/>
        </w:rPr>
        <w:t xml:space="preserve">смт Обухівка </w:t>
      </w:r>
    </w:p>
    <w:p w:rsidR="000A4BDB" w:rsidRPr="000A4BDB" w:rsidRDefault="000A4BDB" w:rsidP="000A4BDB">
      <w:pPr>
        <w:spacing w:line="276" w:lineRule="auto"/>
        <w:jc w:val="center"/>
        <w:rPr>
          <w:lang w:val="uk-UA"/>
        </w:rPr>
      </w:pPr>
      <w:r w:rsidRPr="000A4BDB">
        <w:rPr>
          <w:lang w:val="uk-UA"/>
        </w:rPr>
        <w:t>2023 рік</w:t>
      </w:r>
    </w:p>
    <w:p w:rsidR="000A4BDB" w:rsidRPr="000A4BDB" w:rsidRDefault="000A4BDB" w:rsidP="000A4BDB">
      <w:pPr>
        <w:spacing w:line="276" w:lineRule="auto"/>
        <w:jc w:val="center"/>
        <w:rPr>
          <w:lang w:val="uk-UA"/>
        </w:rPr>
      </w:pPr>
    </w:p>
    <w:p w:rsidR="000A4BDB" w:rsidRPr="000A4BDB" w:rsidRDefault="000A4BDB" w:rsidP="000A4BDB">
      <w:pPr>
        <w:spacing w:line="276" w:lineRule="auto"/>
        <w:jc w:val="center"/>
        <w:rPr>
          <w:lang w:val="uk-UA"/>
        </w:rPr>
      </w:pPr>
    </w:p>
    <w:p w:rsidR="000A4BDB" w:rsidRPr="000A4BDB" w:rsidRDefault="000A4BDB" w:rsidP="000A4BDB">
      <w:pPr>
        <w:spacing w:line="276" w:lineRule="auto"/>
        <w:jc w:val="center"/>
        <w:rPr>
          <w:lang w:val="uk-UA"/>
        </w:rPr>
      </w:pPr>
    </w:p>
    <w:p w:rsidR="000A4BDB" w:rsidRPr="000A4BDB" w:rsidRDefault="000A4BDB" w:rsidP="000A4BDB">
      <w:pPr>
        <w:spacing w:line="276" w:lineRule="auto"/>
        <w:rPr>
          <w:b/>
          <w:bCs/>
          <w:lang w:val="uk-UA"/>
        </w:rPr>
      </w:pPr>
    </w:p>
    <w:p w:rsidR="000A4BDB" w:rsidRPr="000A4BDB" w:rsidRDefault="000A4BDB" w:rsidP="000A4BDB">
      <w:pPr>
        <w:spacing w:line="276" w:lineRule="auto"/>
        <w:jc w:val="center"/>
        <w:rPr>
          <w:b/>
          <w:bCs/>
          <w:lang w:val="uk-UA"/>
        </w:rPr>
      </w:pPr>
      <w:r w:rsidRPr="000A4BDB">
        <w:rPr>
          <w:b/>
          <w:bCs/>
          <w:lang w:val="uk-UA"/>
        </w:rPr>
        <w:lastRenderedPageBreak/>
        <w:t>Паспорт</w:t>
      </w:r>
    </w:p>
    <w:p w:rsidR="000A4BDB" w:rsidRPr="000A4BDB" w:rsidRDefault="000A4BDB" w:rsidP="000A4BDB">
      <w:pPr>
        <w:spacing w:line="276" w:lineRule="auto"/>
        <w:jc w:val="center"/>
        <w:rPr>
          <w:b/>
          <w:bCs/>
          <w:lang w:val="uk-UA"/>
        </w:rPr>
      </w:pPr>
      <w:r w:rsidRPr="000A4BDB">
        <w:rPr>
          <w:b/>
          <w:bCs/>
          <w:lang w:val="uk-UA"/>
        </w:rPr>
        <w:t>Програми соціального захисту населення</w:t>
      </w:r>
    </w:p>
    <w:p w:rsidR="000A4BDB" w:rsidRPr="000A4BDB" w:rsidRDefault="000A4BDB" w:rsidP="000A4BDB">
      <w:pPr>
        <w:spacing w:line="276" w:lineRule="auto"/>
        <w:jc w:val="center"/>
        <w:rPr>
          <w:b/>
          <w:bCs/>
          <w:lang w:val="uk-UA"/>
        </w:rPr>
      </w:pPr>
      <w:r w:rsidRPr="000A4BDB">
        <w:rPr>
          <w:b/>
          <w:bCs/>
          <w:lang w:val="uk-UA"/>
        </w:rPr>
        <w:t>Обухівської територіальної громади</w:t>
      </w:r>
    </w:p>
    <w:p w:rsidR="000A4BDB" w:rsidRPr="000A4BDB" w:rsidRDefault="000A4BDB" w:rsidP="000A4BDB">
      <w:pPr>
        <w:spacing w:line="276" w:lineRule="auto"/>
        <w:jc w:val="center"/>
        <w:rPr>
          <w:b/>
          <w:bCs/>
          <w:lang w:val="uk-UA"/>
        </w:rPr>
      </w:pPr>
      <w:r w:rsidRPr="000A4BDB">
        <w:rPr>
          <w:b/>
          <w:bCs/>
          <w:lang w:val="uk-UA"/>
        </w:rPr>
        <w:t>на 2024-2028 роки»</w:t>
      </w:r>
    </w:p>
    <w:p w:rsidR="000A4BDB" w:rsidRPr="000A4BDB" w:rsidRDefault="000A4BDB" w:rsidP="000A4BDB">
      <w:pPr>
        <w:spacing w:line="276" w:lineRule="auto"/>
        <w:jc w:val="center"/>
        <w:rPr>
          <w:lang w:val="uk-UA"/>
        </w:rPr>
      </w:pPr>
    </w:p>
    <w:tbl>
      <w:tblPr>
        <w:tblStyle w:val="a3"/>
        <w:tblW w:w="0" w:type="auto"/>
        <w:tblLook w:val="04A0" w:firstRow="1" w:lastRow="0" w:firstColumn="1" w:lastColumn="0" w:noHBand="0" w:noVBand="1"/>
      </w:tblPr>
      <w:tblGrid>
        <w:gridCol w:w="704"/>
        <w:gridCol w:w="4394"/>
        <w:gridCol w:w="4394"/>
      </w:tblGrid>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1</w:t>
            </w:r>
          </w:p>
        </w:tc>
        <w:tc>
          <w:tcPr>
            <w:tcW w:w="4394" w:type="dxa"/>
          </w:tcPr>
          <w:p w:rsidR="000A4BDB" w:rsidRPr="000A4BDB" w:rsidRDefault="000A4BDB" w:rsidP="008433A0">
            <w:pPr>
              <w:spacing w:line="276" w:lineRule="auto"/>
              <w:jc w:val="center"/>
              <w:rPr>
                <w:lang w:val="uk-UA"/>
              </w:rPr>
            </w:pPr>
            <w:r w:rsidRPr="000A4BDB">
              <w:rPr>
                <w:lang w:val="uk-UA"/>
              </w:rPr>
              <w:t>Ініціатор розроблення Програми</w:t>
            </w:r>
          </w:p>
          <w:p w:rsidR="000A4BDB" w:rsidRPr="000A4BDB" w:rsidRDefault="000A4BDB" w:rsidP="008433A0">
            <w:pPr>
              <w:spacing w:line="276" w:lineRule="auto"/>
              <w:jc w:val="center"/>
              <w:rPr>
                <w:lang w:val="uk-UA"/>
              </w:rPr>
            </w:pPr>
          </w:p>
        </w:tc>
        <w:tc>
          <w:tcPr>
            <w:tcW w:w="4394" w:type="dxa"/>
          </w:tcPr>
          <w:p w:rsidR="000A4BDB" w:rsidRPr="000A4BDB" w:rsidRDefault="000A4BDB" w:rsidP="008433A0">
            <w:pPr>
              <w:spacing w:line="276" w:lineRule="auto"/>
              <w:jc w:val="center"/>
              <w:rPr>
                <w:lang w:val="uk-UA"/>
              </w:rPr>
            </w:pPr>
            <w:r w:rsidRPr="000A4BDB">
              <w:rPr>
                <w:lang w:val="uk-UA"/>
              </w:rPr>
              <w:t>Обухівська селищна рада</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2</w:t>
            </w:r>
          </w:p>
        </w:tc>
        <w:tc>
          <w:tcPr>
            <w:tcW w:w="4394" w:type="dxa"/>
          </w:tcPr>
          <w:p w:rsidR="000A4BDB" w:rsidRPr="000A4BDB" w:rsidRDefault="000A4BDB" w:rsidP="008433A0">
            <w:pPr>
              <w:spacing w:line="276" w:lineRule="auto"/>
              <w:jc w:val="center"/>
              <w:rPr>
                <w:lang w:val="uk-UA"/>
              </w:rPr>
            </w:pPr>
            <w:r w:rsidRPr="000A4BDB">
              <w:rPr>
                <w:lang w:val="uk-UA"/>
              </w:rPr>
              <w:t>Розробник Програми</w:t>
            </w:r>
          </w:p>
        </w:tc>
        <w:tc>
          <w:tcPr>
            <w:tcW w:w="4394" w:type="dxa"/>
          </w:tcPr>
          <w:p w:rsidR="000A4BDB" w:rsidRPr="000A4BDB" w:rsidRDefault="000A4BDB" w:rsidP="008433A0">
            <w:pPr>
              <w:spacing w:line="276" w:lineRule="auto"/>
              <w:jc w:val="center"/>
              <w:rPr>
                <w:lang w:val="uk-UA"/>
              </w:rPr>
            </w:pPr>
            <w:r w:rsidRPr="000A4BDB">
              <w:rPr>
                <w:lang w:val="uk-UA"/>
              </w:rPr>
              <w:t>Відділ соціального захисту</w:t>
            </w:r>
          </w:p>
          <w:p w:rsidR="000A4BDB" w:rsidRPr="000A4BDB" w:rsidRDefault="000A4BDB" w:rsidP="008433A0">
            <w:pPr>
              <w:spacing w:line="276" w:lineRule="auto"/>
              <w:jc w:val="center"/>
              <w:rPr>
                <w:lang w:val="uk-UA"/>
              </w:rPr>
            </w:pPr>
            <w:r w:rsidRPr="000A4BDB">
              <w:rPr>
                <w:lang w:val="uk-UA"/>
              </w:rPr>
              <w:t>населення Обухівської</w:t>
            </w:r>
          </w:p>
          <w:p w:rsidR="000A4BDB" w:rsidRPr="000A4BDB" w:rsidRDefault="000A4BDB" w:rsidP="008433A0">
            <w:pPr>
              <w:spacing w:line="276" w:lineRule="auto"/>
              <w:jc w:val="center"/>
              <w:rPr>
                <w:lang w:val="uk-UA"/>
              </w:rPr>
            </w:pPr>
            <w:r w:rsidRPr="000A4BDB">
              <w:rPr>
                <w:lang w:val="uk-UA"/>
              </w:rPr>
              <w:t>селищної ради</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3</w:t>
            </w:r>
          </w:p>
        </w:tc>
        <w:tc>
          <w:tcPr>
            <w:tcW w:w="4394" w:type="dxa"/>
          </w:tcPr>
          <w:p w:rsidR="000A4BDB" w:rsidRPr="000A4BDB" w:rsidRDefault="000A4BDB" w:rsidP="008433A0">
            <w:pPr>
              <w:spacing w:line="276" w:lineRule="auto"/>
              <w:jc w:val="center"/>
              <w:rPr>
                <w:lang w:val="uk-UA"/>
              </w:rPr>
            </w:pPr>
            <w:proofErr w:type="spellStart"/>
            <w:r w:rsidRPr="000A4BDB">
              <w:rPr>
                <w:lang w:val="uk-UA"/>
              </w:rPr>
              <w:t>Співрозробники</w:t>
            </w:r>
            <w:proofErr w:type="spellEnd"/>
            <w:r w:rsidRPr="000A4BDB">
              <w:rPr>
                <w:lang w:val="uk-UA"/>
              </w:rPr>
              <w:t xml:space="preserve"> Програми</w:t>
            </w:r>
          </w:p>
        </w:tc>
        <w:tc>
          <w:tcPr>
            <w:tcW w:w="4394" w:type="dxa"/>
          </w:tcPr>
          <w:p w:rsidR="000A4BDB" w:rsidRPr="000A4BDB" w:rsidRDefault="000A4BDB" w:rsidP="008433A0">
            <w:pPr>
              <w:spacing w:line="276" w:lineRule="auto"/>
              <w:jc w:val="center"/>
              <w:rPr>
                <w:lang w:val="uk-UA"/>
              </w:rPr>
            </w:pPr>
            <w:r w:rsidRPr="000A4BDB">
              <w:rPr>
                <w:lang w:val="uk-UA"/>
              </w:rPr>
              <w:t>-</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4</w:t>
            </w:r>
          </w:p>
        </w:tc>
        <w:tc>
          <w:tcPr>
            <w:tcW w:w="4394" w:type="dxa"/>
          </w:tcPr>
          <w:p w:rsidR="000A4BDB" w:rsidRPr="000A4BDB" w:rsidRDefault="000A4BDB" w:rsidP="008433A0">
            <w:pPr>
              <w:spacing w:line="276" w:lineRule="auto"/>
              <w:jc w:val="center"/>
              <w:rPr>
                <w:lang w:val="uk-UA"/>
              </w:rPr>
            </w:pPr>
            <w:r w:rsidRPr="000A4BDB">
              <w:rPr>
                <w:lang w:val="uk-UA"/>
              </w:rPr>
              <w:t>Відповідальний виконавець Програми</w:t>
            </w:r>
          </w:p>
        </w:tc>
        <w:tc>
          <w:tcPr>
            <w:tcW w:w="4394" w:type="dxa"/>
          </w:tcPr>
          <w:p w:rsidR="000A4BDB" w:rsidRPr="000A4BDB" w:rsidRDefault="000A4BDB" w:rsidP="008433A0">
            <w:pPr>
              <w:spacing w:line="276" w:lineRule="auto"/>
              <w:jc w:val="center"/>
              <w:rPr>
                <w:lang w:val="uk-UA"/>
              </w:rPr>
            </w:pPr>
            <w:r w:rsidRPr="000A4BDB">
              <w:rPr>
                <w:lang w:val="uk-UA"/>
              </w:rPr>
              <w:t>Відділ соціального захисту</w:t>
            </w:r>
          </w:p>
          <w:p w:rsidR="000A4BDB" w:rsidRPr="000A4BDB" w:rsidRDefault="000A4BDB" w:rsidP="008433A0">
            <w:pPr>
              <w:spacing w:line="276" w:lineRule="auto"/>
              <w:jc w:val="center"/>
              <w:rPr>
                <w:lang w:val="uk-UA"/>
              </w:rPr>
            </w:pPr>
            <w:r w:rsidRPr="000A4BDB">
              <w:rPr>
                <w:lang w:val="uk-UA"/>
              </w:rPr>
              <w:t>населення Обухівської</w:t>
            </w:r>
          </w:p>
          <w:p w:rsidR="000A4BDB" w:rsidRPr="000A4BDB" w:rsidRDefault="000A4BDB" w:rsidP="008433A0">
            <w:pPr>
              <w:spacing w:line="276" w:lineRule="auto"/>
              <w:jc w:val="center"/>
              <w:rPr>
                <w:lang w:val="uk-UA"/>
              </w:rPr>
            </w:pPr>
            <w:r w:rsidRPr="000A4BDB">
              <w:rPr>
                <w:lang w:val="uk-UA"/>
              </w:rPr>
              <w:t>селищної ради</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5</w:t>
            </w:r>
          </w:p>
        </w:tc>
        <w:tc>
          <w:tcPr>
            <w:tcW w:w="4394" w:type="dxa"/>
          </w:tcPr>
          <w:p w:rsidR="000A4BDB" w:rsidRPr="000A4BDB" w:rsidRDefault="000A4BDB" w:rsidP="008433A0">
            <w:pPr>
              <w:spacing w:line="276" w:lineRule="auto"/>
              <w:jc w:val="center"/>
              <w:rPr>
                <w:lang w:val="uk-UA"/>
              </w:rPr>
            </w:pPr>
            <w:r w:rsidRPr="000A4BDB">
              <w:rPr>
                <w:lang w:val="uk-UA"/>
              </w:rPr>
              <w:t>Учасники Програми</w:t>
            </w:r>
          </w:p>
        </w:tc>
        <w:tc>
          <w:tcPr>
            <w:tcW w:w="4394" w:type="dxa"/>
          </w:tcPr>
          <w:p w:rsidR="000A4BDB" w:rsidRPr="000A4BDB" w:rsidRDefault="000A4BDB" w:rsidP="008433A0">
            <w:pPr>
              <w:spacing w:line="276" w:lineRule="auto"/>
              <w:jc w:val="center"/>
              <w:rPr>
                <w:lang w:val="uk-UA"/>
              </w:rPr>
            </w:pPr>
            <w:r w:rsidRPr="000A4BDB">
              <w:rPr>
                <w:lang w:val="uk-UA"/>
              </w:rPr>
              <w:t>Відділ соціального захисту</w:t>
            </w:r>
          </w:p>
          <w:p w:rsidR="000A4BDB" w:rsidRPr="000A4BDB" w:rsidRDefault="000A4BDB" w:rsidP="008433A0">
            <w:pPr>
              <w:spacing w:line="276" w:lineRule="auto"/>
              <w:jc w:val="center"/>
              <w:rPr>
                <w:lang w:val="uk-UA"/>
              </w:rPr>
            </w:pPr>
            <w:r w:rsidRPr="000A4BDB">
              <w:rPr>
                <w:lang w:val="uk-UA"/>
              </w:rPr>
              <w:t>населення Обухівської</w:t>
            </w:r>
          </w:p>
          <w:p w:rsidR="000A4BDB" w:rsidRPr="000A4BDB" w:rsidRDefault="000A4BDB" w:rsidP="008433A0">
            <w:pPr>
              <w:spacing w:line="276" w:lineRule="auto"/>
              <w:jc w:val="center"/>
              <w:rPr>
                <w:lang w:val="uk-UA"/>
              </w:rPr>
            </w:pPr>
            <w:r w:rsidRPr="000A4BDB">
              <w:rPr>
                <w:lang w:val="uk-UA"/>
              </w:rPr>
              <w:t>селищної ради</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6</w:t>
            </w:r>
          </w:p>
        </w:tc>
        <w:tc>
          <w:tcPr>
            <w:tcW w:w="4394" w:type="dxa"/>
          </w:tcPr>
          <w:p w:rsidR="000A4BDB" w:rsidRPr="000A4BDB" w:rsidRDefault="000A4BDB" w:rsidP="008433A0">
            <w:pPr>
              <w:spacing w:line="276" w:lineRule="auto"/>
              <w:jc w:val="center"/>
              <w:rPr>
                <w:lang w:val="uk-UA"/>
              </w:rPr>
            </w:pPr>
            <w:r w:rsidRPr="000A4BDB">
              <w:rPr>
                <w:lang w:val="uk-UA"/>
              </w:rPr>
              <w:t>Термін реалізації Програми</w:t>
            </w:r>
          </w:p>
          <w:p w:rsidR="000A4BDB" w:rsidRPr="000A4BDB" w:rsidRDefault="000A4BDB" w:rsidP="008433A0">
            <w:pPr>
              <w:spacing w:line="276" w:lineRule="auto"/>
              <w:jc w:val="center"/>
              <w:rPr>
                <w:lang w:val="uk-UA"/>
              </w:rPr>
            </w:pPr>
          </w:p>
        </w:tc>
        <w:tc>
          <w:tcPr>
            <w:tcW w:w="4394" w:type="dxa"/>
          </w:tcPr>
          <w:p w:rsidR="000A4BDB" w:rsidRPr="000A4BDB" w:rsidRDefault="000A4BDB" w:rsidP="008433A0">
            <w:pPr>
              <w:spacing w:line="276" w:lineRule="auto"/>
              <w:jc w:val="center"/>
              <w:rPr>
                <w:lang w:val="uk-UA"/>
              </w:rPr>
            </w:pPr>
            <w:r w:rsidRPr="000A4BDB">
              <w:rPr>
                <w:lang w:val="uk-UA"/>
              </w:rPr>
              <w:t>2024-2028 роки</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7</w:t>
            </w:r>
          </w:p>
        </w:tc>
        <w:tc>
          <w:tcPr>
            <w:tcW w:w="4394" w:type="dxa"/>
          </w:tcPr>
          <w:p w:rsidR="000A4BDB" w:rsidRPr="000A4BDB" w:rsidRDefault="000A4BDB" w:rsidP="008433A0">
            <w:pPr>
              <w:spacing w:line="276" w:lineRule="auto"/>
              <w:jc w:val="center"/>
              <w:rPr>
                <w:lang w:val="uk-UA"/>
              </w:rPr>
            </w:pPr>
            <w:r w:rsidRPr="000A4BDB">
              <w:rPr>
                <w:lang w:val="uk-UA"/>
              </w:rPr>
              <w:t>Етапи виконання Програми</w:t>
            </w:r>
          </w:p>
          <w:p w:rsidR="000A4BDB" w:rsidRPr="000A4BDB" w:rsidRDefault="000A4BDB" w:rsidP="008433A0">
            <w:pPr>
              <w:spacing w:line="276" w:lineRule="auto"/>
              <w:jc w:val="center"/>
              <w:rPr>
                <w:lang w:val="uk-UA"/>
              </w:rPr>
            </w:pPr>
          </w:p>
        </w:tc>
        <w:tc>
          <w:tcPr>
            <w:tcW w:w="4394" w:type="dxa"/>
          </w:tcPr>
          <w:p w:rsidR="000A4BDB" w:rsidRPr="000A4BDB" w:rsidRDefault="000A4BDB" w:rsidP="008433A0">
            <w:pPr>
              <w:spacing w:line="276" w:lineRule="auto"/>
              <w:jc w:val="center"/>
              <w:rPr>
                <w:lang w:val="uk-UA"/>
              </w:rPr>
            </w:pPr>
            <w:r w:rsidRPr="000A4BDB">
              <w:rPr>
                <w:lang w:val="uk-UA"/>
              </w:rPr>
              <w:t>Програма розрахована на чотири роки</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8</w:t>
            </w:r>
          </w:p>
        </w:tc>
        <w:tc>
          <w:tcPr>
            <w:tcW w:w="4394" w:type="dxa"/>
          </w:tcPr>
          <w:p w:rsidR="000A4BDB" w:rsidRPr="000A4BDB" w:rsidRDefault="000A4BDB" w:rsidP="008433A0">
            <w:pPr>
              <w:spacing w:line="276" w:lineRule="auto"/>
              <w:jc w:val="center"/>
              <w:rPr>
                <w:lang w:val="uk-UA"/>
              </w:rPr>
            </w:pPr>
            <w:r w:rsidRPr="000A4BDB">
              <w:rPr>
                <w:lang w:val="uk-UA"/>
              </w:rPr>
              <w:t>Перелік бюджетів, які беруть участь у</w:t>
            </w:r>
          </w:p>
          <w:p w:rsidR="000A4BDB" w:rsidRPr="000A4BDB" w:rsidRDefault="000A4BDB" w:rsidP="008433A0">
            <w:pPr>
              <w:spacing w:line="276" w:lineRule="auto"/>
              <w:jc w:val="center"/>
              <w:rPr>
                <w:lang w:val="uk-UA"/>
              </w:rPr>
            </w:pPr>
            <w:r w:rsidRPr="000A4BDB">
              <w:rPr>
                <w:lang w:val="uk-UA"/>
              </w:rPr>
              <w:t>виконанні Програми</w:t>
            </w:r>
          </w:p>
        </w:tc>
        <w:tc>
          <w:tcPr>
            <w:tcW w:w="4394" w:type="dxa"/>
          </w:tcPr>
          <w:p w:rsidR="000A4BDB" w:rsidRPr="000A4BDB" w:rsidRDefault="000A4BDB" w:rsidP="008433A0">
            <w:pPr>
              <w:spacing w:line="276" w:lineRule="auto"/>
              <w:jc w:val="center"/>
              <w:rPr>
                <w:lang w:val="uk-UA"/>
              </w:rPr>
            </w:pPr>
            <w:r w:rsidRPr="000A4BDB">
              <w:rPr>
                <w:lang w:val="uk-UA"/>
              </w:rPr>
              <w:t>Місцевий, обласний, інші бюджети</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9</w:t>
            </w:r>
          </w:p>
        </w:tc>
        <w:tc>
          <w:tcPr>
            <w:tcW w:w="4394" w:type="dxa"/>
          </w:tcPr>
          <w:p w:rsidR="000A4BDB" w:rsidRPr="000A4BDB" w:rsidRDefault="000A4BDB" w:rsidP="008433A0">
            <w:pPr>
              <w:spacing w:line="276" w:lineRule="auto"/>
              <w:jc w:val="center"/>
              <w:rPr>
                <w:lang w:val="uk-UA"/>
              </w:rPr>
            </w:pPr>
            <w:r w:rsidRPr="000A4BDB">
              <w:rPr>
                <w:lang w:val="uk-UA"/>
              </w:rPr>
              <w:t>Кошти місцевого бюджету</w:t>
            </w:r>
          </w:p>
          <w:p w:rsidR="000A4BDB" w:rsidRPr="000A4BDB" w:rsidRDefault="000A4BDB" w:rsidP="008433A0">
            <w:pPr>
              <w:spacing w:line="276" w:lineRule="auto"/>
              <w:jc w:val="center"/>
              <w:rPr>
                <w:lang w:val="uk-UA"/>
              </w:rPr>
            </w:pPr>
          </w:p>
        </w:tc>
        <w:tc>
          <w:tcPr>
            <w:tcW w:w="4394" w:type="dxa"/>
          </w:tcPr>
          <w:p w:rsidR="000A4BDB" w:rsidRPr="000A4BDB" w:rsidRDefault="000A4BDB" w:rsidP="008433A0">
            <w:pPr>
              <w:spacing w:line="276" w:lineRule="auto"/>
              <w:jc w:val="center"/>
              <w:rPr>
                <w:lang w:val="uk-UA"/>
              </w:rPr>
            </w:pPr>
            <w:r w:rsidRPr="000A4BDB">
              <w:rPr>
                <w:lang w:val="uk-UA"/>
              </w:rPr>
              <w:t>11 717 420,00</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10</w:t>
            </w:r>
          </w:p>
        </w:tc>
        <w:tc>
          <w:tcPr>
            <w:tcW w:w="4394" w:type="dxa"/>
          </w:tcPr>
          <w:p w:rsidR="000A4BDB" w:rsidRPr="000A4BDB" w:rsidRDefault="000A4BDB" w:rsidP="008433A0">
            <w:pPr>
              <w:spacing w:line="276" w:lineRule="auto"/>
              <w:jc w:val="center"/>
              <w:rPr>
                <w:lang w:val="uk-UA"/>
              </w:rPr>
            </w:pPr>
            <w:r w:rsidRPr="000A4BDB">
              <w:rPr>
                <w:lang w:val="uk-UA"/>
              </w:rPr>
              <w:t>Кошти обласного бюджету</w:t>
            </w:r>
          </w:p>
          <w:p w:rsidR="000A4BDB" w:rsidRPr="000A4BDB" w:rsidRDefault="000A4BDB" w:rsidP="008433A0">
            <w:pPr>
              <w:spacing w:line="276" w:lineRule="auto"/>
              <w:jc w:val="center"/>
              <w:rPr>
                <w:lang w:val="uk-UA"/>
              </w:rPr>
            </w:pPr>
          </w:p>
        </w:tc>
        <w:tc>
          <w:tcPr>
            <w:tcW w:w="4394" w:type="dxa"/>
          </w:tcPr>
          <w:p w:rsidR="000A4BDB" w:rsidRPr="000A4BDB" w:rsidRDefault="000A4BDB" w:rsidP="008433A0">
            <w:pPr>
              <w:spacing w:line="276" w:lineRule="auto"/>
              <w:jc w:val="center"/>
              <w:rPr>
                <w:lang w:val="uk-UA"/>
              </w:rPr>
            </w:pPr>
            <w:r w:rsidRPr="000A4BDB">
              <w:rPr>
                <w:lang w:val="uk-UA"/>
              </w:rPr>
              <w:t>80 889,00</w:t>
            </w:r>
          </w:p>
        </w:tc>
      </w:tr>
      <w:tr w:rsidR="000A4BDB" w:rsidRPr="000A4BDB" w:rsidTr="008433A0">
        <w:tc>
          <w:tcPr>
            <w:tcW w:w="704" w:type="dxa"/>
          </w:tcPr>
          <w:p w:rsidR="000A4BDB" w:rsidRPr="000A4BDB" w:rsidRDefault="000A4BDB" w:rsidP="008433A0">
            <w:pPr>
              <w:spacing w:line="276" w:lineRule="auto"/>
              <w:jc w:val="center"/>
              <w:rPr>
                <w:lang w:val="uk-UA"/>
              </w:rPr>
            </w:pPr>
            <w:r w:rsidRPr="000A4BDB">
              <w:rPr>
                <w:lang w:val="uk-UA"/>
              </w:rPr>
              <w:t>11</w:t>
            </w:r>
          </w:p>
        </w:tc>
        <w:tc>
          <w:tcPr>
            <w:tcW w:w="4394" w:type="dxa"/>
          </w:tcPr>
          <w:p w:rsidR="000A4BDB" w:rsidRPr="000A4BDB" w:rsidRDefault="000A4BDB" w:rsidP="008433A0">
            <w:pPr>
              <w:spacing w:line="276" w:lineRule="auto"/>
              <w:jc w:val="center"/>
              <w:rPr>
                <w:lang w:val="uk-UA"/>
              </w:rPr>
            </w:pPr>
            <w:r w:rsidRPr="000A4BDB">
              <w:rPr>
                <w:lang w:val="uk-UA"/>
              </w:rPr>
              <w:t>Інші бюджети</w:t>
            </w:r>
          </w:p>
          <w:p w:rsidR="000A4BDB" w:rsidRPr="000A4BDB" w:rsidRDefault="000A4BDB" w:rsidP="008433A0">
            <w:pPr>
              <w:spacing w:line="276" w:lineRule="auto"/>
              <w:jc w:val="center"/>
              <w:rPr>
                <w:lang w:val="uk-UA"/>
              </w:rPr>
            </w:pPr>
          </w:p>
        </w:tc>
        <w:tc>
          <w:tcPr>
            <w:tcW w:w="4394" w:type="dxa"/>
          </w:tcPr>
          <w:p w:rsidR="000A4BDB" w:rsidRPr="000A4BDB" w:rsidRDefault="000A4BDB" w:rsidP="008433A0">
            <w:pPr>
              <w:spacing w:line="276" w:lineRule="auto"/>
              <w:jc w:val="center"/>
              <w:rPr>
                <w:lang w:val="uk-UA"/>
              </w:rPr>
            </w:pPr>
            <w:r w:rsidRPr="000A4BDB">
              <w:rPr>
                <w:lang w:val="uk-UA"/>
              </w:rPr>
              <w:t>0</w:t>
            </w:r>
          </w:p>
        </w:tc>
      </w:tr>
    </w:tbl>
    <w:p w:rsidR="000A4BDB" w:rsidRPr="000A4BDB" w:rsidRDefault="000A4BDB" w:rsidP="000A4BDB">
      <w:pPr>
        <w:spacing w:line="276" w:lineRule="auto"/>
        <w:jc w:val="both"/>
        <w:rPr>
          <w:lang w:val="uk-UA"/>
        </w:rPr>
      </w:pPr>
    </w:p>
    <w:p w:rsidR="000A4BDB" w:rsidRPr="000A4BDB" w:rsidRDefault="000A4BDB" w:rsidP="000A4BDB">
      <w:pPr>
        <w:jc w:val="both"/>
        <w:rPr>
          <w:lang w:val="uk-UA"/>
        </w:rPr>
      </w:pPr>
    </w:p>
    <w:p w:rsidR="000A4BDB" w:rsidRPr="000A4BDB" w:rsidRDefault="000A4BDB" w:rsidP="000A4BDB">
      <w:pPr>
        <w:jc w:val="center"/>
        <w:rPr>
          <w:b/>
          <w:bCs/>
          <w:lang w:val="uk-UA"/>
        </w:rPr>
      </w:pPr>
      <w:r w:rsidRPr="000A4BDB">
        <w:rPr>
          <w:b/>
          <w:bCs/>
          <w:lang w:val="uk-UA"/>
        </w:rPr>
        <w:t>ЗАГАЛЬНІ ПОЛОЖЕННЯ</w:t>
      </w:r>
    </w:p>
    <w:p w:rsidR="000A4BDB" w:rsidRPr="000A4BDB" w:rsidRDefault="000A4BDB" w:rsidP="000A4BDB">
      <w:pPr>
        <w:spacing w:line="276" w:lineRule="auto"/>
        <w:ind w:firstLine="709"/>
        <w:jc w:val="both"/>
        <w:rPr>
          <w:lang w:val="uk-UA"/>
        </w:rPr>
      </w:pPr>
      <w:r w:rsidRPr="000A4BDB">
        <w:rPr>
          <w:lang w:val="uk-UA"/>
        </w:rPr>
        <w:t>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w:t>
      </w:r>
    </w:p>
    <w:p w:rsidR="000A4BDB" w:rsidRPr="000A4BDB" w:rsidRDefault="000A4BDB" w:rsidP="000A4BDB">
      <w:pPr>
        <w:spacing w:line="276" w:lineRule="auto"/>
        <w:ind w:firstLine="709"/>
        <w:jc w:val="both"/>
        <w:rPr>
          <w:lang w:val="uk-UA"/>
        </w:rPr>
      </w:pPr>
      <w:r w:rsidRPr="000A4BDB">
        <w:rPr>
          <w:lang w:val="uk-UA"/>
        </w:rPr>
        <w:t>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p>
    <w:p w:rsidR="000A4BDB" w:rsidRPr="000A4BDB" w:rsidRDefault="000A4BDB" w:rsidP="000A4BDB">
      <w:pPr>
        <w:spacing w:line="276" w:lineRule="auto"/>
        <w:ind w:firstLine="709"/>
        <w:jc w:val="both"/>
        <w:rPr>
          <w:lang w:val="uk-UA"/>
        </w:rPr>
      </w:pPr>
      <w:r w:rsidRPr="000A4BDB">
        <w:rPr>
          <w:lang w:val="uk-UA"/>
        </w:rPr>
        <w:t xml:space="preserve">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w:t>
      </w:r>
      <w:r w:rsidRPr="000A4BDB">
        <w:rPr>
          <w:lang w:val="uk-UA"/>
        </w:rPr>
        <w:lastRenderedPageBreak/>
        <w:t>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w:t>
      </w:r>
    </w:p>
    <w:p w:rsidR="000A4BDB" w:rsidRPr="000A4BDB" w:rsidRDefault="000A4BDB" w:rsidP="000A4BDB">
      <w:pPr>
        <w:spacing w:line="276" w:lineRule="auto"/>
        <w:ind w:firstLine="709"/>
        <w:jc w:val="both"/>
        <w:rPr>
          <w:lang w:val="uk-UA"/>
        </w:rPr>
      </w:pPr>
      <w:r w:rsidRPr="000A4BDB">
        <w:rPr>
          <w:lang w:val="uk-UA"/>
        </w:rPr>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відділом соціального захисту населення Обухівської селищної ради розроблено комплексну Програму соціального захисту населення Обухівської територіальної громади на 2024-2028 роки (далі – Програма).</w:t>
      </w:r>
    </w:p>
    <w:p w:rsidR="000A4BDB" w:rsidRPr="000A4BDB" w:rsidRDefault="000A4BDB" w:rsidP="000A4BDB">
      <w:pPr>
        <w:spacing w:line="276" w:lineRule="auto"/>
        <w:ind w:firstLine="709"/>
        <w:jc w:val="both"/>
        <w:rPr>
          <w:lang w:val="uk-UA"/>
        </w:rPr>
      </w:pPr>
      <w:r w:rsidRPr="000A4BDB">
        <w:rPr>
          <w:lang w:val="uk-UA"/>
        </w:rPr>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0A4BDB" w:rsidRDefault="000A4BDB" w:rsidP="000A4BDB">
      <w:pPr>
        <w:spacing w:line="276" w:lineRule="auto"/>
        <w:ind w:firstLine="709"/>
        <w:jc w:val="both"/>
        <w:rPr>
          <w:lang w:val="uk-UA"/>
        </w:rPr>
      </w:pPr>
      <w:r w:rsidRPr="000A4BDB">
        <w:rPr>
          <w:lang w:val="uk-UA"/>
        </w:rPr>
        <w:t xml:space="preserve"> Для забезпечення реалізації Програми передбачається виділення цільових коштів, виходячи з фінансових можливостей місцевого бюджету Обухівської селищної ради</w:t>
      </w:r>
    </w:p>
    <w:p w:rsidR="000A4BDB" w:rsidRPr="000A4BDB" w:rsidRDefault="000A4BDB" w:rsidP="000A4BDB">
      <w:pPr>
        <w:spacing w:line="276" w:lineRule="auto"/>
        <w:ind w:firstLine="709"/>
        <w:jc w:val="both"/>
        <w:rPr>
          <w:lang w:val="uk-UA"/>
        </w:rPr>
      </w:pPr>
    </w:p>
    <w:p w:rsidR="000A4BDB" w:rsidRDefault="000A4BDB" w:rsidP="000A4BDB">
      <w:pPr>
        <w:spacing w:line="276" w:lineRule="auto"/>
        <w:ind w:firstLine="709"/>
        <w:jc w:val="center"/>
        <w:rPr>
          <w:b/>
          <w:bCs/>
          <w:lang w:val="uk-UA"/>
        </w:rPr>
      </w:pPr>
      <w:r w:rsidRPr="000A4BDB">
        <w:rPr>
          <w:b/>
          <w:bCs/>
          <w:lang w:val="uk-UA"/>
        </w:rPr>
        <w:t>Визначення проблеми, на розв’язання якої направлена програма</w:t>
      </w:r>
    </w:p>
    <w:p w:rsidR="000A4BDB" w:rsidRPr="000A4BDB" w:rsidRDefault="000A4BDB" w:rsidP="000A4BDB">
      <w:pPr>
        <w:spacing w:line="276" w:lineRule="auto"/>
        <w:ind w:firstLine="709"/>
        <w:jc w:val="center"/>
        <w:rPr>
          <w:b/>
          <w:bCs/>
          <w:lang w:val="uk-UA"/>
        </w:rPr>
      </w:pPr>
    </w:p>
    <w:p w:rsidR="000A4BDB" w:rsidRPr="000A4BDB" w:rsidRDefault="000A4BDB" w:rsidP="000A4BDB">
      <w:pPr>
        <w:spacing w:line="276" w:lineRule="auto"/>
        <w:ind w:firstLine="709"/>
        <w:jc w:val="both"/>
        <w:rPr>
          <w:lang w:val="uk-UA"/>
        </w:rPr>
      </w:pPr>
      <w:r w:rsidRPr="000A4BDB">
        <w:rPr>
          <w:lang w:val="uk-UA"/>
        </w:rPr>
        <w:t xml:space="preserve"> На сьогоднішній день цілий ряд причин визнається визначальними у скрутному становищі доволі великої кількості громадян в Україні. Частково ці причини 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rsidR="000A4BDB" w:rsidRPr="000A4BDB" w:rsidRDefault="000A4BDB" w:rsidP="000A4BDB">
      <w:pPr>
        <w:spacing w:line="276" w:lineRule="auto"/>
        <w:jc w:val="both"/>
        <w:rPr>
          <w:lang w:val="uk-UA"/>
        </w:rPr>
      </w:pPr>
      <w:r w:rsidRPr="000A4BDB">
        <w:rPr>
          <w:lang w:val="uk-UA"/>
        </w:rPr>
        <w:t>Основними проблемами в соціальній сфері громади є:</w:t>
      </w:r>
    </w:p>
    <w:p w:rsidR="000A4BDB" w:rsidRPr="000A4BDB" w:rsidRDefault="000A4BDB" w:rsidP="000A4BDB">
      <w:pPr>
        <w:spacing w:line="276" w:lineRule="auto"/>
        <w:jc w:val="both"/>
        <w:rPr>
          <w:lang w:val="uk-UA"/>
        </w:rPr>
      </w:pPr>
      <w:r w:rsidRPr="000A4BDB">
        <w:rPr>
          <w:lang w:val="uk-UA"/>
        </w:rPr>
        <w:t>- недостатні обсяги державних соціальних гарантій для забезпечення соціального захисту окремих категорій населення;</w:t>
      </w:r>
    </w:p>
    <w:p w:rsidR="000A4BDB" w:rsidRPr="000A4BDB" w:rsidRDefault="000A4BDB" w:rsidP="000A4BDB">
      <w:pPr>
        <w:spacing w:line="276" w:lineRule="auto"/>
        <w:jc w:val="both"/>
        <w:rPr>
          <w:lang w:val="uk-UA"/>
        </w:rPr>
      </w:pPr>
      <w:r w:rsidRPr="000A4BDB">
        <w:rPr>
          <w:lang w:val="uk-UA"/>
        </w:rPr>
        <w:t>- недостатність фінансування заходів соціального захисту населення;</w:t>
      </w:r>
    </w:p>
    <w:p w:rsidR="000A4BDB" w:rsidRPr="000A4BDB" w:rsidRDefault="000A4BDB" w:rsidP="000A4BDB">
      <w:pPr>
        <w:spacing w:line="276" w:lineRule="auto"/>
        <w:ind w:firstLine="709"/>
        <w:jc w:val="both"/>
        <w:rPr>
          <w:lang w:val="uk-UA"/>
        </w:rPr>
      </w:pPr>
      <w:r w:rsidRPr="000A4BDB">
        <w:rPr>
          <w:lang w:val="uk-UA"/>
        </w:rPr>
        <w:t xml:space="preserve">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 </w:t>
      </w:r>
    </w:p>
    <w:p w:rsidR="000A4BDB" w:rsidRPr="000A4BDB" w:rsidRDefault="000A4BDB" w:rsidP="000A4BDB">
      <w:pPr>
        <w:spacing w:line="276" w:lineRule="auto"/>
        <w:jc w:val="both"/>
        <w:rPr>
          <w:lang w:val="uk-UA"/>
        </w:rPr>
      </w:pPr>
      <w:r w:rsidRPr="000A4BDB">
        <w:rPr>
          <w:lang w:val="uk-UA"/>
        </w:rPr>
        <w:t xml:space="preserve">Основними принципами надання соціальних послуг та соціальної допомоги визначено:      </w:t>
      </w:r>
    </w:p>
    <w:p w:rsidR="000A4BDB" w:rsidRPr="000A4BDB" w:rsidRDefault="000A4BDB" w:rsidP="000A4BDB">
      <w:pPr>
        <w:spacing w:line="276" w:lineRule="auto"/>
        <w:jc w:val="both"/>
        <w:rPr>
          <w:lang w:val="uk-UA"/>
        </w:rPr>
      </w:pPr>
      <w:r w:rsidRPr="000A4BDB">
        <w:rPr>
          <w:lang w:val="uk-UA"/>
        </w:rPr>
        <w:t>- визначення потреб населення громади у соціальних послугах, у тому числі із залученням надавачів соціальних послуг недержавного сектору;</w:t>
      </w:r>
    </w:p>
    <w:p w:rsidR="000A4BDB" w:rsidRPr="000A4BDB" w:rsidRDefault="000A4BDB" w:rsidP="000A4BDB">
      <w:pPr>
        <w:spacing w:line="276" w:lineRule="auto"/>
        <w:jc w:val="both"/>
        <w:rPr>
          <w:lang w:val="uk-UA"/>
        </w:rPr>
      </w:pPr>
      <w:r w:rsidRPr="000A4BDB">
        <w:rPr>
          <w:lang w:val="uk-UA"/>
        </w:rPr>
        <w:t>- інформування населення про перелік соціальних послуг, їх зміст і порядок надання у формі;</w:t>
      </w:r>
    </w:p>
    <w:p w:rsidR="000A4BDB" w:rsidRPr="000A4BDB" w:rsidRDefault="000A4BDB" w:rsidP="000A4BDB">
      <w:pPr>
        <w:spacing w:line="276" w:lineRule="auto"/>
        <w:jc w:val="both"/>
        <w:rPr>
          <w:lang w:val="uk-UA"/>
        </w:rPr>
      </w:pPr>
      <w:r w:rsidRPr="000A4BDB">
        <w:rPr>
          <w:lang w:val="uk-UA"/>
        </w:rPr>
        <w:t>- здійснення заходів для виявлення вразливих груп населення та осіб/сімей, які перебувають у складних життєвих обставинах;</w:t>
      </w:r>
    </w:p>
    <w:p w:rsidR="000A4BDB" w:rsidRPr="000A4BDB" w:rsidRDefault="000A4BDB" w:rsidP="000A4BDB">
      <w:pPr>
        <w:spacing w:line="276" w:lineRule="auto"/>
        <w:jc w:val="both"/>
        <w:rPr>
          <w:lang w:val="uk-UA"/>
        </w:rPr>
      </w:pPr>
      <w:r w:rsidRPr="000A4BDB">
        <w:rPr>
          <w:lang w:val="uk-UA"/>
        </w:rPr>
        <w:t xml:space="preserve">-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w:t>
      </w:r>
      <w:r w:rsidRPr="000A4BDB">
        <w:rPr>
          <w:lang w:val="uk-UA"/>
        </w:rPr>
        <w:lastRenderedPageBreak/>
        <w:t>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rsidR="000A4BDB" w:rsidRDefault="000A4BDB" w:rsidP="000A4BDB">
      <w:pPr>
        <w:spacing w:line="276" w:lineRule="auto"/>
        <w:ind w:firstLine="709"/>
        <w:jc w:val="center"/>
        <w:rPr>
          <w:b/>
          <w:bCs/>
          <w:lang w:val="uk-UA"/>
        </w:rPr>
      </w:pPr>
      <w:r w:rsidRPr="000A4BDB">
        <w:rPr>
          <w:b/>
          <w:bCs/>
          <w:lang w:val="uk-UA"/>
        </w:rPr>
        <w:t>Мета програми</w:t>
      </w:r>
    </w:p>
    <w:p w:rsidR="000A4BDB" w:rsidRPr="000A4BDB" w:rsidRDefault="000A4BDB" w:rsidP="000A4BDB">
      <w:pPr>
        <w:spacing w:line="276" w:lineRule="auto"/>
        <w:ind w:firstLine="709"/>
        <w:jc w:val="center"/>
        <w:rPr>
          <w:b/>
          <w:bCs/>
          <w:lang w:val="uk-UA"/>
        </w:rPr>
      </w:pPr>
    </w:p>
    <w:p w:rsidR="000A4BDB" w:rsidRPr="000A4BDB" w:rsidRDefault="000A4BDB" w:rsidP="000A4BDB">
      <w:pPr>
        <w:spacing w:line="276" w:lineRule="auto"/>
        <w:ind w:firstLine="709"/>
        <w:jc w:val="both"/>
        <w:rPr>
          <w:lang w:val="uk-UA"/>
        </w:rPr>
      </w:pPr>
      <w:r w:rsidRPr="000A4BDB">
        <w:rPr>
          <w:lang w:val="uk-UA"/>
        </w:rPr>
        <w:t>Метою Програми є реалізація державної політики у сфері соціального захисту населення на території Обухівської територіальної громади.</w:t>
      </w:r>
    </w:p>
    <w:p w:rsidR="000A4BDB" w:rsidRPr="000A4BDB" w:rsidRDefault="000A4BDB" w:rsidP="000A4BDB">
      <w:pPr>
        <w:spacing w:line="276" w:lineRule="auto"/>
        <w:jc w:val="both"/>
        <w:rPr>
          <w:lang w:val="uk-UA"/>
        </w:rPr>
      </w:pPr>
      <w:r w:rsidRPr="000A4BDB">
        <w:rPr>
          <w:lang w:val="uk-UA"/>
        </w:rPr>
        <w:t>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w:t>
      </w:r>
    </w:p>
    <w:p w:rsidR="000A4BDB" w:rsidRDefault="000A4BDB" w:rsidP="000A4BDB">
      <w:pPr>
        <w:spacing w:line="276" w:lineRule="auto"/>
        <w:ind w:firstLine="709"/>
        <w:jc w:val="center"/>
        <w:rPr>
          <w:b/>
          <w:bCs/>
          <w:lang w:val="uk-UA"/>
        </w:rPr>
      </w:pPr>
      <w:r w:rsidRPr="000A4BDB">
        <w:rPr>
          <w:b/>
          <w:bCs/>
          <w:lang w:val="uk-UA"/>
        </w:rPr>
        <w:t>Основними завданнями Програми є:</w:t>
      </w:r>
    </w:p>
    <w:p w:rsidR="000A4BDB" w:rsidRPr="000A4BDB" w:rsidRDefault="000A4BDB" w:rsidP="000A4BDB">
      <w:pPr>
        <w:spacing w:line="276" w:lineRule="auto"/>
        <w:ind w:firstLine="709"/>
        <w:jc w:val="center"/>
        <w:rPr>
          <w:b/>
          <w:bCs/>
          <w:lang w:val="uk-UA"/>
        </w:rPr>
      </w:pPr>
    </w:p>
    <w:p w:rsidR="000A4BDB" w:rsidRPr="000A4BDB" w:rsidRDefault="000A4BDB" w:rsidP="000A4BDB">
      <w:pPr>
        <w:spacing w:line="276" w:lineRule="auto"/>
        <w:jc w:val="both"/>
        <w:rPr>
          <w:lang w:val="uk-UA"/>
        </w:rPr>
      </w:pPr>
      <w:r w:rsidRPr="000A4BDB">
        <w:rPr>
          <w:lang w:val="uk-UA"/>
        </w:rPr>
        <w:t>- забезпечення реалізації механізму надання соціальної допомоги за принципами індивідуального підходу, доступності, відкритості та добровільності.</w:t>
      </w:r>
    </w:p>
    <w:p w:rsidR="000A4BDB" w:rsidRPr="000A4BDB" w:rsidRDefault="000A4BDB" w:rsidP="000A4BDB">
      <w:pPr>
        <w:spacing w:line="276" w:lineRule="auto"/>
        <w:jc w:val="both"/>
        <w:rPr>
          <w:lang w:val="uk-UA"/>
        </w:rPr>
      </w:pPr>
      <w:r w:rsidRPr="000A4BDB">
        <w:rPr>
          <w:lang w:val="uk-UA"/>
        </w:rPr>
        <w:t>- формування комплексної системи соціального захисту громадян, які потребують соціальної підтримки;</w:t>
      </w:r>
    </w:p>
    <w:p w:rsidR="000A4BDB" w:rsidRPr="000A4BDB" w:rsidRDefault="000A4BDB" w:rsidP="000A4BDB">
      <w:pPr>
        <w:spacing w:line="276" w:lineRule="auto"/>
        <w:jc w:val="both"/>
        <w:rPr>
          <w:lang w:val="uk-UA"/>
        </w:rPr>
      </w:pPr>
      <w:r w:rsidRPr="000A4BDB">
        <w:rPr>
          <w:lang w:val="uk-UA"/>
        </w:rPr>
        <w:t>- удосконалення системи надання соціальної допомоги найбільш вразливим верствам населення, посилення спрямованості;</w:t>
      </w:r>
    </w:p>
    <w:p w:rsidR="000A4BDB" w:rsidRPr="000A4BDB" w:rsidRDefault="000A4BDB" w:rsidP="000A4BDB">
      <w:pPr>
        <w:spacing w:line="276" w:lineRule="auto"/>
        <w:jc w:val="both"/>
        <w:rPr>
          <w:lang w:val="uk-UA"/>
        </w:rPr>
      </w:pPr>
      <w:r w:rsidRPr="000A4BDB">
        <w:rPr>
          <w:lang w:val="uk-UA"/>
        </w:rPr>
        <w:t>- підвищення якості соціального обслуговування громадян, які перебувають у складних життєвих обставинах;</w:t>
      </w:r>
    </w:p>
    <w:p w:rsidR="000A4BDB" w:rsidRPr="000A4BDB" w:rsidRDefault="000A4BDB" w:rsidP="000A4BDB">
      <w:pPr>
        <w:spacing w:line="276" w:lineRule="auto"/>
        <w:jc w:val="both"/>
        <w:rPr>
          <w:lang w:val="uk-UA"/>
        </w:rPr>
      </w:pPr>
      <w:r w:rsidRPr="000A4BDB">
        <w:rPr>
          <w:lang w:val="uk-UA"/>
        </w:rPr>
        <w:t>Одним з основних шляхів поліпшення соціальної ситуації у на території громади є відповідне формування соціальної політики громади.</w:t>
      </w:r>
    </w:p>
    <w:p w:rsidR="000A4BDB" w:rsidRPr="000A4BDB" w:rsidRDefault="000A4BDB" w:rsidP="000A4BDB">
      <w:pPr>
        <w:spacing w:line="276" w:lineRule="auto"/>
        <w:ind w:firstLine="709"/>
        <w:jc w:val="center"/>
        <w:rPr>
          <w:b/>
          <w:bCs/>
          <w:lang w:val="uk-UA"/>
        </w:rPr>
      </w:pPr>
    </w:p>
    <w:p w:rsidR="000A4BDB" w:rsidRPr="000A4BDB" w:rsidRDefault="000A4BDB" w:rsidP="000A4BDB">
      <w:pPr>
        <w:spacing w:line="276" w:lineRule="auto"/>
        <w:ind w:firstLine="709"/>
        <w:jc w:val="center"/>
        <w:rPr>
          <w:b/>
          <w:bCs/>
          <w:lang w:val="uk-UA"/>
        </w:rPr>
      </w:pPr>
      <w:r w:rsidRPr="000A4BDB">
        <w:rPr>
          <w:b/>
          <w:bCs/>
          <w:lang w:val="uk-UA"/>
        </w:rPr>
        <w:t>Обґрунтування шляхів і засобів розв’язання проблеми</w:t>
      </w:r>
    </w:p>
    <w:p w:rsidR="000A4BDB" w:rsidRPr="000A4BDB" w:rsidRDefault="000A4BDB" w:rsidP="000A4BDB">
      <w:pPr>
        <w:spacing w:line="276" w:lineRule="auto"/>
        <w:ind w:firstLine="709"/>
        <w:jc w:val="center"/>
        <w:rPr>
          <w:b/>
          <w:bCs/>
          <w:lang w:val="uk-UA"/>
        </w:rPr>
      </w:pPr>
    </w:p>
    <w:p w:rsidR="000A4BDB" w:rsidRDefault="000A4BDB" w:rsidP="000A4BDB">
      <w:pPr>
        <w:spacing w:line="276" w:lineRule="auto"/>
        <w:ind w:firstLine="709"/>
        <w:jc w:val="both"/>
        <w:rPr>
          <w:lang w:val="uk-UA"/>
        </w:rPr>
      </w:pPr>
      <w:r w:rsidRPr="000A4BDB">
        <w:rPr>
          <w:lang w:val="uk-UA"/>
        </w:rPr>
        <w:t xml:space="preserve"> Затвердження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виконавчих органів селищної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w:t>
      </w:r>
    </w:p>
    <w:p w:rsidR="000A4BDB" w:rsidRPr="000A4BDB" w:rsidRDefault="000A4BDB" w:rsidP="000A4BDB">
      <w:pPr>
        <w:spacing w:line="276" w:lineRule="auto"/>
        <w:ind w:firstLine="709"/>
        <w:jc w:val="both"/>
        <w:rPr>
          <w:lang w:val="uk-UA"/>
        </w:rPr>
      </w:pPr>
    </w:p>
    <w:p w:rsidR="000A4BDB" w:rsidRDefault="000A4BDB" w:rsidP="000A4BDB">
      <w:pPr>
        <w:spacing w:line="276" w:lineRule="auto"/>
        <w:jc w:val="center"/>
        <w:rPr>
          <w:b/>
          <w:bCs/>
          <w:lang w:val="uk-UA"/>
        </w:rPr>
      </w:pPr>
      <w:r w:rsidRPr="000A4BDB">
        <w:rPr>
          <w:b/>
          <w:bCs/>
          <w:lang w:val="uk-UA"/>
        </w:rPr>
        <w:t>Здійснюватимуться заходи для:</w:t>
      </w:r>
    </w:p>
    <w:p w:rsidR="000A4BDB" w:rsidRPr="000A4BDB" w:rsidRDefault="000A4BDB" w:rsidP="000A4BDB">
      <w:pPr>
        <w:spacing w:line="276" w:lineRule="auto"/>
        <w:jc w:val="center"/>
        <w:rPr>
          <w:b/>
          <w:bCs/>
          <w:lang w:val="uk-UA"/>
        </w:rPr>
      </w:pPr>
    </w:p>
    <w:p w:rsidR="000A4BDB" w:rsidRPr="000A4BDB" w:rsidRDefault="000A4BDB" w:rsidP="000A4BDB">
      <w:pPr>
        <w:spacing w:line="276" w:lineRule="auto"/>
        <w:jc w:val="both"/>
        <w:rPr>
          <w:lang w:val="uk-UA"/>
        </w:rPr>
      </w:pPr>
      <w:r w:rsidRPr="000A4BDB">
        <w:rPr>
          <w:lang w:val="uk-UA"/>
        </w:rPr>
        <w:t xml:space="preserve"> - Забезпечення призначення, фінансування і виплати компенсації фізичним особам, які надають соціальні послуги з догляду на непрофесійній основі (ПКМ №859 від 23.09.2020р).</w:t>
      </w:r>
    </w:p>
    <w:p w:rsidR="000A4BDB" w:rsidRPr="000A4BDB" w:rsidRDefault="000A4BDB" w:rsidP="000A4BDB">
      <w:pPr>
        <w:spacing w:line="276" w:lineRule="auto"/>
        <w:jc w:val="both"/>
        <w:rPr>
          <w:lang w:val="uk-UA"/>
        </w:rPr>
      </w:pPr>
      <w:proofErr w:type="spellStart"/>
      <w:r w:rsidRPr="000A4BDB">
        <w:rPr>
          <w:lang w:val="uk-UA"/>
        </w:rPr>
        <w:t>-Забезпечення</w:t>
      </w:r>
      <w:proofErr w:type="spellEnd"/>
      <w:r w:rsidRPr="000A4BDB">
        <w:rPr>
          <w:lang w:val="uk-UA"/>
        </w:rPr>
        <w:t xml:space="preserve"> надання встановлених законодавством пільг окремим категоріям громадян шляхом компенсації втрат АТ «Укртелеком» за надання послуг зв’язку.</w:t>
      </w:r>
    </w:p>
    <w:p w:rsidR="000A4BDB" w:rsidRPr="000A4BDB" w:rsidRDefault="000A4BDB" w:rsidP="000A4BDB">
      <w:pPr>
        <w:spacing w:line="276" w:lineRule="auto"/>
        <w:jc w:val="both"/>
        <w:rPr>
          <w:lang w:val="uk-UA"/>
        </w:rPr>
      </w:pPr>
      <w:r w:rsidRPr="000A4BDB">
        <w:rPr>
          <w:lang w:val="uk-UA"/>
        </w:rPr>
        <w:t>- Пільгове медичне обслуговування (ліквідатори ЧАЄС 1 категорія).</w:t>
      </w:r>
    </w:p>
    <w:p w:rsidR="000A4BDB" w:rsidRPr="000A4BDB" w:rsidRDefault="000A4BDB" w:rsidP="000A4BDB">
      <w:pPr>
        <w:spacing w:line="276" w:lineRule="auto"/>
        <w:jc w:val="both"/>
        <w:rPr>
          <w:lang w:val="uk-UA"/>
        </w:rPr>
      </w:pPr>
      <w:r w:rsidRPr="000A4BDB">
        <w:rPr>
          <w:lang w:val="uk-UA"/>
        </w:rPr>
        <w:t>Відшкодування витрат пов’язаних з надання пільг по зв’язку окремим категоріям громадян.</w:t>
      </w:r>
    </w:p>
    <w:p w:rsidR="000A4BDB" w:rsidRPr="000A4BDB" w:rsidRDefault="000A4BDB" w:rsidP="000A4BDB">
      <w:pPr>
        <w:spacing w:line="276" w:lineRule="auto"/>
        <w:jc w:val="both"/>
        <w:rPr>
          <w:lang w:val="uk-UA"/>
        </w:rPr>
      </w:pPr>
      <w:r w:rsidRPr="000A4BDB">
        <w:rPr>
          <w:lang w:val="uk-UA"/>
        </w:rPr>
        <w:t>- Оздоровлення дітей шкільного віку у літньому таборі.</w:t>
      </w:r>
    </w:p>
    <w:p w:rsidR="000A4BDB" w:rsidRDefault="000A4BDB" w:rsidP="000A4BDB">
      <w:pPr>
        <w:spacing w:line="276" w:lineRule="auto"/>
        <w:jc w:val="center"/>
        <w:rPr>
          <w:b/>
          <w:bCs/>
          <w:lang w:val="uk-UA"/>
        </w:rPr>
      </w:pPr>
      <w:r w:rsidRPr="000A4BDB">
        <w:rPr>
          <w:b/>
          <w:bCs/>
          <w:lang w:val="uk-UA"/>
        </w:rPr>
        <w:lastRenderedPageBreak/>
        <w:t>Надання матеріальної допомоги:</w:t>
      </w:r>
    </w:p>
    <w:p w:rsidR="000A4BDB" w:rsidRPr="000A4BDB" w:rsidRDefault="000A4BDB" w:rsidP="000A4BDB">
      <w:pPr>
        <w:spacing w:line="276" w:lineRule="auto"/>
        <w:jc w:val="center"/>
        <w:rPr>
          <w:b/>
          <w:bCs/>
          <w:lang w:val="uk-UA"/>
        </w:rPr>
      </w:pPr>
    </w:p>
    <w:p w:rsidR="000A4BDB" w:rsidRPr="000A4BDB" w:rsidRDefault="000A4BDB" w:rsidP="000A4BDB">
      <w:pPr>
        <w:spacing w:line="276" w:lineRule="auto"/>
        <w:jc w:val="both"/>
        <w:rPr>
          <w:lang w:val="uk-UA"/>
        </w:rPr>
      </w:pPr>
      <w:r w:rsidRPr="000A4BDB">
        <w:rPr>
          <w:lang w:val="uk-UA"/>
        </w:rPr>
        <w:t xml:space="preserve"> - Соціально-незахищеним верствам населення, які опинилися в складних обставинах для вирішення житлово-побутових потреб.</w:t>
      </w:r>
    </w:p>
    <w:p w:rsidR="000A4BDB" w:rsidRPr="000A4BDB" w:rsidRDefault="000A4BDB" w:rsidP="000A4BDB">
      <w:pPr>
        <w:spacing w:line="276" w:lineRule="auto"/>
        <w:jc w:val="both"/>
        <w:rPr>
          <w:lang w:val="uk-UA"/>
        </w:rPr>
      </w:pPr>
      <w:r w:rsidRPr="000A4BDB">
        <w:rPr>
          <w:lang w:val="uk-UA"/>
        </w:rPr>
        <w:t>-  Громадянам ліквідаторам та постраждалим внаслідок Чорнобильської катастрофи.</w:t>
      </w:r>
    </w:p>
    <w:p w:rsidR="000A4BDB" w:rsidRPr="000A4BDB" w:rsidRDefault="000A4BDB" w:rsidP="000A4BDB">
      <w:pPr>
        <w:spacing w:line="276" w:lineRule="auto"/>
        <w:jc w:val="both"/>
        <w:rPr>
          <w:lang w:val="uk-UA"/>
        </w:rPr>
      </w:pPr>
      <w:r w:rsidRPr="000A4BDB">
        <w:rPr>
          <w:lang w:val="uk-UA"/>
        </w:rPr>
        <w:t>-  Громадянам, які брали участь у бойових діях на території Республіки Афганістан.</w:t>
      </w:r>
    </w:p>
    <w:p w:rsidR="000A4BDB" w:rsidRPr="000A4BDB" w:rsidRDefault="000A4BDB" w:rsidP="000A4BDB">
      <w:pPr>
        <w:spacing w:line="276" w:lineRule="auto"/>
        <w:jc w:val="both"/>
        <w:rPr>
          <w:lang w:val="uk-UA"/>
        </w:rPr>
      </w:pPr>
      <w:r w:rsidRPr="000A4BDB">
        <w:rPr>
          <w:lang w:val="uk-UA"/>
        </w:rPr>
        <w:t>-  Багатодітним сім’ям, що виховують четверо і більше дітей.</w:t>
      </w:r>
    </w:p>
    <w:p w:rsidR="000A4BDB" w:rsidRPr="000A4BDB" w:rsidRDefault="000A4BDB" w:rsidP="000A4BDB">
      <w:pPr>
        <w:spacing w:line="276" w:lineRule="auto"/>
        <w:jc w:val="both"/>
        <w:rPr>
          <w:lang w:val="uk-UA"/>
        </w:rPr>
      </w:pPr>
      <w:r w:rsidRPr="000A4BDB">
        <w:rPr>
          <w:lang w:val="uk-UA"/>
        </w:rPr>
        <w:t xml:space="preserve">-  Мешканцям громади до ювілейних дат, а саме: 90, 95, 100 років </w:t>
      </w:r>
    </w:p>
    <w:p w:rsidR="000A4BDB" w:rsidRPr="000A4BDB" w:rsidRDefault="000A4BDB" w:rsidP="000A4BDB">
      <w:pPr>
        <w:spacing w:line="276" w:lineRule="auto"/>
        <w:jc w:val="both"/>
        <w:rPr>
          <w:lang w:val="uk-UA"/>
        </w:rPr>
      </w:pPr>
      <w:r w:rsidRPr="000A4BDB">
        <w:rPr>
          <w:lang w:val="uk-UA"/>
        </w:rPr>
        <w:t xml:space="preserve">- Власникам будинків, які постраждали внаслідок виникнення пожежі, стихійних лих тощо. Внаслідок якого завдано збитку житлу потерпілого. </w:t>
      </w:r>
    </w:p>
    <w:p w:rsidR="000A4BDB" w:rsidRPr="000A4BDB" w:rsidRDefault="000A4BDB" w:rsidP="000A4BDB">
      <w:pPr>
        <w:spacing w:line="276" w:lineRule="auto"/>
        <w:jc w:val="both"/>
        <w:rPr>
          <w:lang w:val="uk-UA"/>
        </w:rPr>
      </w:pPr>
      <w:r w:rsidRPr="000A4BDB">
        <w:rPr>
          <w:lang w:val="uk-UA"/>
        </w:rPr>
        <w:t>- Сім’ям військовослужбовців які були призвані на військову службу під час мобілізації та загинули під час виконання службових обов’язків у період дії воєнного стану.</w:t>
      </w:r>
    </w:p>
    <w:p w:rsidR="000A4BDB" w:rsidRPr="000A4BDB" w:rsidRDefault="000A4BDB" w:rsidP="000A4BDB">
      <w:pPr>
        <w:spacing w:line="276" w:lineRule="auto"/>
        <w:jc w:val="both"/>
        <w:rPr>
          <w:lang w:val="uk-UA"/>
        </w:rPr>
      </w:pPr>
      <w:r w:rsidRPr="000A4BDB">
        <w:rPr>
          <w:lang w:val="uk-UA"/>
        </w:rPr>
        <w:t>- Громадянам на лікування, проведення складних хірургічних операцій та тим, що хворіють на онкологічні захворювання.</w:t>
      </w:r>
    </w:p>
    <w:p w:rsidR="000A4BDB" w:rsidRPr="000A4BDB" w:rsidRDefault="000A4BDB" w:rsidP="000A4BDB">
      <w:pPr>
        <w:spacing w:line="276" w:lineRule="auto"/>
        <w:jc w:val="both"/>
        <w:rPr>
          <w:lang w:val="uk-UA"/>
        </w:rPr>
      </w:pPr>
      <w:r w:rsidRPr="000A4BDB">
        <w:rPr>
          <w:lang w:val="uk-UA"/>
        </w:rPr>
        <w:t>- Громадянам на поховання деяких категорій осіб виконавцю волевиявлення померлого або особі, яка зобов’язалася поховати.</w:t>
      </w:r>
    </w:p>
    <w:p w:rsidR="000A4BDB" w:rsidRPr="000A4BDB" w:rsidRDefault="000A4BDB" w:rsidP="000A4BDB">
      <w:pPr>
        <w:spacing w:line="276" w:lineRule="auto"/>
        <w:jc w:val="both"/>
        <w:rPr>
          <w:lang w:val="uk-UA"/>
        </w:rPr>
      </w:pPr>
      <w:r w:rsidRPr="000A4BDB">
        <w:rPr>
          <w:lang w:val="uk-UA"/>
        </w:rPr>
        <w:t>- Малозабезпеченим та пільговим категоріям громадян на дрова.</w:t>
      </w:r>
    </w:p>
    <w:p w:rsidR="000A4BDB" w:rsidRPr="000A4BDB" w:rsidRDefault="000A4BDB" w:rsidP="000A4BDB">
      <w:pPr>
        <w:spacing w:line="276" w:lineRule="auto"/>
        <w:jc w:val="both"/>
        <w:rPr>
          <w:lang w:val="uk-UA"/>
        </w:rPr>
      </w:pPr>
      <w:r w:rsidRPr="000A4BDB">
        <w:rPr>
          <w:lang w:val="uk-UA"/>
        </w:rPr>
        <w:t>- Власникам будинків які пошкоджено внаслідок надзвичайної ситуації воєнного характеру на території Обухівської селищної ради.</w:t>
      </w:r>
    </w:p>
    <w:p w:rsidR="000A4BDB" w:rsidRPr="000A4BDB" w:rsidRDefault="000A4BDB" w:rsidP="000A4BDB">
      <w:pPr>
        <w:spacing w:line="276" w:lineRule="auto"/>
        <w:jc w:val="both"/>
        <w:rPr>
          <w:lang w:val="uk-UA"/>
        </w:rPr>
      </w:pPr>
      <w:r w:rsidRPr="000A4BDB">
        <w:rPr>
          <w:lang w:val="uk-UA"/>
        </w:rPr>
        <w:t xml:space="preserve">- Власникам будинків які пошкоджено </w:t>
      </w:r>
      <w:proofErr w:type="spellStart"/>
      <w:r w:rsidRPr="000A4BDB">
        <w:rPr>
          <w:lang w:val="uk-UA"/>
        </w:rPr>
        <w:t>.внаслідок</w:t>
      </w:r>
      <w:proofErr w:type="spellEnd"/>
      <w:r w:rsidRPr="000A4BDB">
        <w:rPr>
          <w:lang w:val="uk-UA"/>
        </w:rPr>
        <w:t xml:space="preserve"> надзвичайної ситуації воєнного характеру на території Обухівської селищної ради</w:t>
      </w:r>
    </w:p>
    <w:p w:rsidR="000A4BDB" w:rsidRDefault="000A4BDB" w:rsidP="000A4BDB">
      <w:pPr>
        <w:spacing w:line="276" w:lineRule="auto"/>
        <w:jc w:val="both"/>
        <w:rPr>
          <w:lang w:val="uk-UA"/>
        </w:rPr>
      </w:pPr>
      <w:r w:rsidRPr="000A4BDB">
        <w:rPr>
          <w:lang w:val="uk-UA"/>
        </w:rPr>
        <w:t>- Сім’ям військовослужбовців, яких було призвано на військову службу під час мобілізації у період дії воєнного стану, та які потребують матеріальної допомоги.</w:t>
      </w:r>
    </w:p>
    <w:p w:rsidR="000A4BDB" w:rsidRPr="000A4BDB" w:rsidRDefault="000A4BDB" w:rsidP="000A4BDB">
      <w:pPr>
        <w:spacing w:line="276" w:lineRule="auto"/>
        <w:jc w:val="both"/>
        <w:rPr>
          <w:lang w:val="uk-UA"/>
        </w:rPr>
      </w:pPr>
    </w:p>
    <w:p w:rsidR="000A4BDB" w:rsidRDefault="000A4BDB" w:rsidP="000A4BDB">
      <w:pPr>
        <w:spacing w:line="276" w:lineRule="auto"/>
        <w:ind w:firstLine="709"/>
        <w:jc w:val="center"/>
        <w:rPr>
          <w:b/>
          <w:bCs/>
          <w:lang w:val="uk-UA"/>
        </w:rPr>
      </w:pPr>
      <w:r w:rsidRPr="000A4BDB">
        <w:rPr>
          <w:b/>
          <w:bCs/>
          <w:lang w:val="uk-UA"/>
        </w:rPr>
        <w:t>Надання натуральної допомоги:</w:t>
      </w:r>
    </w:p>
    <w:p w:rsidR="000A4BDB" w:rsidRPr="000A4BDB" w:rsidRDefault="000A4BDB" w:rsidP="000A4BDB">
      <w:pPr>
        <w:spacing w:line="276" w:lineRule="auto"/>
        <w:ind w:firstLine="709"/>
        <w:jc w:val="center"/>
        <w:rPr>
          <w:b/>
          <w:bCs/>
          <w:lang w:val="uk-UA"/>
        </w:rPr>
      </w:pPr>
    </w:p>
    <w:p w:rsidR="000A4BDB" w:rsidRPr="000A4BDB" w:rsidRDefault="000A4BDB" w:rsidP="000A4BDB">
      <w:pPr>
        <w:spacing w:line="276" w:lineRule="auto"/>
        <w:jc w:val="both"/>
        <w:rPr>
          <w:lang w:val="uk-UA"/>
        </w:rPr>
      </w:pPr>
      <w:r w:rsidRPr="000A4BDB">
        <w:rPr>
          <w:lang w:val="uk-UA"/>
        </w:rPr>
        <w:t xml:space="preserve">- Дітям пільгової категорії до Новорічних свят (придбання новорічних наборів). </w:t>
      </w:r>
    </w:p>
    <w:p w:rsidR="000A4BDB" w:rsidRPr="000A4BDB" w:rsidRDefault="000A4BDB" w:rsidP="000A4BDB">
      <w:pPr>
        <w:spacing w:line="276" w:lineRule="auto"/>
        <w:jc w:val="both"/>
        <w:rPr>
          <w:lang w:val="uk-UA"/>
        </w:rPr>
      </w:pPr>
      <w:r w:rsidRPr="000A4BDB">
        <w:rPr>
          <w:lang w:val="uk-UA"/>
        </w:rPr>
        <w:t>- Дітям війни до 9 травня «Дня перемоги над нацизмом у Другій світовій війні» (придбання продуктових наборів).</w:t>
      </w:r>
    </w:p>
    <w:p w:rsidR="000A4BDB" w:rsidRPr="000A4BDB" w:rsidRDefault="000A4BDB" w:rsidP="000A4BDB">
      <w:pPr>
        <w:spacing w:line="276" w:lineRule="auto"/>
        <w:jc w:val="both"/>
        <w:rPr>
          <w:lang w:val="uk-UA"/>
        </w:rPr>
      </w:pPr>
      <w:r w:rsidRPr="000A4BDB">
        <w:rPr>
          <w:lang w:val="uk-UA"/>
        </w:rPr>
        <w:t>- Особам похилого віку – до 1 жовтня «Міжнародного дня людей похилого віку» (80 років і більше) (придбання продуктових наборів).</w:t>
      </w:r>
    </w:p>
    <w:p w:rsidR="000A4BDB" w:rsidRPr="000A4BDB" w:rsidRDefault="000A4BDB" w:rsidP="000A4BDB">
      <w:pPr>
        <w:spacing w:line="276" w:lineRule="auto"/>
        <w:jc w:val="both"/>
        <w:rPr>
          <w:lang w:val="uk-UA"/>
        </w:rPr>
      </w:pPr>
      <w:r w:rsidRPr="000A4BDB">
        <w:rPr>
          <w:lang w:val="uk-UA"/>
        </w:rPr>
        <w:t>- Особам з інвалідністю до 3 грудня «Міжнародний день людей з інвалідністю» (придбання продуктових наборів).</w:t>
      </w:r>
    </w:p>
    <w:p w:rsidR="000A4BDB" w:rsidRPr="000A4BDB" w:rsidRDefault="000A4BDB" w:rsidP="000A4BDB">
      <w:pPr>
        <w:spacing w:line="276" w:lineRule="auto"/>
        <w:jc w:val="both"/>
        <w:rPr>
          <w:lang w:val="uk-UA"/>
        </w:rPr>
      </w:pPr>
      <w:r w:rsidRPr="000A4BDB">
        <w:rPr>
          <w:lang w:val="uk-UA"/>
        </w:rPr>
        <w:t>- Дітям пільгової категорії до1 червня «Дня захисту дітей».</w:t>
      </w: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jc w:val="both"/>
        <w:rPr>
          <w:lang w:val="uk-UA"/>
        </w:rPr>
      </w:pPr>
      <w:r w:rsidRPr="000A4BDB">
        <w:rPr>
          <w:lang w:val="uk-UA"/>
        </w:rPr>
        <w:t>Початок дії Програми: 1 січня 2024 року.</w:t>
      </w:r>
    </w:p>
    <w:p w:rsidR="000A4BDB" w:rsidRPr="000A4BDB" w:rsidRDefault="000A4BDB" w:rsidP="000A4BDB">
      <w:pPr>
        <w:spacing w:line="276" w:lineRule="auto"/>
        <w:jc w:val="both"/>
        <w:rPr>
          <w:lang w:val="uk-UA"/>
        </w:rPr>
      </w:pPr>
      <w:r w:rsidRPr="000A4BDB">
        <w:rPr>
          <w:lang w:val="uk-UA"/>
        </w:rPr>
        <w:t>Закінчення дії Програми: 31 грудня 202</w:t>
      </w:r>
      <w:r>
        <w:rPr>
          <w:lang w:val="uk-UA"/>
        </w:rPr>
        <w:t>8</w:t>
      </w:r>
      <w:bookmarkStart w:id="2" w:name="_GoBack"/>
      <w:bookmarkEnd w:id="2"/>
      <w:r w:rsidRPr="000A4BDB">
        <w:rPr>
          <w:lang w:val="uk-UA"/>
        </w:rPr>
        <w:t xml:space="preserve"> року.</w:t>
      </w: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jc w:val="both"/>
        <w:rPr>
          <w:lang w:val="uk-UA"/>
        </w:rPr>
      </w:pPr>
    </w:p>
    <w:p w:rsidR="000A4BDB" w:rsidRPr="000A4BDB" w:rsidRDefault="000A4BDB" w:rsidP="000A4BDB">
      <w:pPr>
        <w:spacing w:line="276" w:lineRule="auto"/>
        <w:jc w:val="both"/>
        <w:rPr>
          <w:lang w:val="uk-UA"/>
        </w:rPr>
      </w:pPr>
    </w:p>
    <w:p w:rsidR="000A4BDB" w:rsidRPr="000A4BDB" w:rsidRDefault="000A4BDB" w:rsidP="000A4BDB">
      <w:pPr>
        <w:spacing w:line="276" w:lineRule="auto"/>
        <w:jc w:val="both"/>
        <w:rPr>
          <w:lang w:val="uk-UA"/>
        </w:rPr>
      </w:pPr>
    </w:p>
    <w:p w:rsidR="000A4BDB" w:rsidRPr="000A4BDB" w:rsidRDefault="000A4BDB" w:rsidP="000A4BDB">
      <w:pPr>
        <w:spacing w:line="276" w:lineRule="auto"/>
        <w:jc w:val="both"/>
        <w:rPr>
          <w:lang w:val="uk-UA"/>
        </w:rPr>
      </w:pPr>
    </w:p>
    <w:p w:rsidR="000A4BDB" w:rsidRPr="000A4BDB" w:rsidRDefault="000A4BDB" w:rsidP="000A4BDB">
      <w:pPr>
        <w:spacing w:line="276" w:lineRule="auto"/>
        <w:ind w:firstLine="709"/>
        <w:jc w:val="both"/>
        <w:rPr>
          <w:lang w:val="uk-UA"/>
        </w:rPr>
      </w:pPr>
    </w:p>
    <w:p w:rsidR="000A4BDB" w:rsidRPr="000A4BDB" w:rsidRDefault="000A4BDB" w:rsidP="000A4BDB">
      <w:pPr>
        <w:spacing w:line="276" w:lineRule="auto"/>
        <w:ind w:firstLine="709"/>
        <w:jc w:val="center"/>
        <w:rPr>
          <w:b/>
          <w:bCs/>
          <w:lang w:val="uk-UA"/>
        </w:rPr>
      </w:pPr>
      <w:r w:rsidRPr="000A4BDB">
        <w:rPr>
          <w:b/>
          <w:bCs/>
          <w:lang w:val="uk-UA"/>
        </w:rPr>
        <w:t>Ресурсне забезпечення Програми</w:t>
      </w:r>
    </w:p>
    <w:p w:rsidR="000A4BDB" w:rsidRPr="000A4BDB" w:rsidRDefault="000A4BDB" w:rsidP="000A4BDB">
      <w:pPr>
        <w:spacing w:line="276" w:lineRule="auto"/>
        <w:ind w:firstLine="709"/>
        <w:jc w:val="center"/>
        <w:rPr>
          <w:b/>
          <w:bCs/>
          <w:lang w:val="uk-UA"/>
        </w:rPr>
      </w:pPr>
    </w:p>
    <w:tbl>
      <w:tblPr>
        <w:tblStyle w:val="a3"/>
        <w:tblW w:w="0" w:type="auto"/>
        <w:tblLook w:val="04A0" w:firstRow="1" w:lastRow="0" w:firstColumn="1" w:lastColumn="0" w:noHBand="0" w:noVBand="1"/>
      </w:tblPr>
      <w:tblGrid>
        <w:gridCol w:w="1475"/>
        <w:gridCol w:w="1476"/>
        <w:gridCol w:w="1476"/>
        <w:gridCol w:w="1476"/>
        <w:gridCol w:w="1476"/>
        <w:gridCol w:w="1596"/>
      </w:tblGrid>
      <w:tr w:rsidR="000A4BDB" w:rsidRPr="000A4BDB" w:rsidTr="008433A0">
        <w:tc>
          <w:tcPr>
            <w:tcW w:w="1475" w:type="dxa"/>
            <w:vMerge w:val="restart"/>
          </w:tcPr>
          <w:p w:rsidR="000A4BDB" w:rsidRPr="000A4BDB" w:rsidRDefault="000A4BDB" w:rsidP="008433A0">
            <w:pPr>
              <w:spacing w:line="276" w:lineRule="auto"/>
              <w:jc w:val="center"/>
              <w:rPr>
                <w:sz w:val="20"/>
                <w:szCs w:val="20"/>
                <w:lang w:val="uk-UA"/>
              </w:rPr>
            </w:pPr>
            <w:r w:rsidRPr="000A4BDB">
              <w:rPr>
                <w:sz w:val="20"/>
                <w:szCs w:val="20"/>
                <w:lang w:val="uk-UA"/>
              </w:rPr>
              <w:t>Обсяг коштів, які</w:t>
            </w:r>
          </w:p>
          <w:p w:rsidR="000A4BDB" w:rsidRPr="000A4BDB" w:rsidRDefault="000A4BDB" w:rsidP="008433A0">
            <w:pPr>
              <w:spacing w:line="276" w:lineRule="auto"/>
              <w:jc w:val="center"/>
              <w:rPr>
                <w:sz w:val="20"/>
                <w:szCs w:val="20"/>
                <w:lang w:val="uk-UA"/>
              </w:rPr>
            </w:pPr>
            <w:r w:rsidRPr="000A4BDB">
              <w:rPr>
                <w:sz w:val="20"/>
                <w:szCs w:val="20"/>
                <w:lang w:val="uk-UA"/>
              </w:rPr>
              <w:t>пропонується залучити на</w:t>
            </w:r>
          </w:p>
          <w:p w:rsidR="000A4BDB" w:rsidRPr="000A4BDB" w:rsidRDefault="000A4BDB" w:rsidP="008433A0">
            <w:pPr>
              <w:spacing w:line="276" w:lineRule="auto"/>
              <w:jc w:val="center"/>
              <w:rPr>
                <w:sz w:val="20"/>
                <w:szCs w:val="20"/>
                <w:lang w:val="uk-UA"/>
              </w:rPr>
            </w:pPr>
            <w:r w:rsidRPr="000A4BDB">
              <w:rPr>
                <w:sz w:val="20"/>
                <w:szCs w:val="20"/>
                <w:lang w:val="uk-UA"/>
              </w:rPr>
              <w:t>виконання Програми</w:t>
            </w:r>
          </w:p>
        </w:tc>
        <w:tc>
          <w:tcPr>
            <w:tcW w:w="5904" w:type="dxa"/>
            <w:gridSpan w:val="4"/>
          </w:tcPr>
          <w:p w:rsidR="000A4BDB" w:rsidRPr="000A4BDB" w:rsidRDefault="000A4BDB" w:rsidP="008433A0">
            <w:pPr>
              <w:spacing w:line="276" w:lineRule="auto"/>
              <w:jc w:val="center"/>
              <w:rPr>
                <w:sz w:val="20"/>
                <w:szCs w:val="20"/>
                <w:lang w:val="uk-UA"/>
              </w:rPr>
            </w:pPr>
            <w:r w:rsidRPr="000A4BDB">
              <w:rPr>
                <w:sz w:val="20"/>
                <w:szCs w:val="20"/>
                <w:lang w:val="uk-UA"/>
              </w:rPr>
              <w:t>Етапи виконання Програми</w:t>
            </w:r>
          </w:p>
        </w:tc>
        <w:tc>
          <w:tcPr>
            <w:tcW w:w="1588" w:type="dxa"/>
          </w:tcPr>
          <w:p w:rsidR="000A4BDB" w:rsidRPr="000A4BDB" w:rsidRDefault="000A4BDB" w:rsidP="008433A0">
            <w:pPr>
              <w:spacing w:line="276" w:lineRule="auto"/>
              <w:jc w:val="center"/>
              <w:rPr>
                <w:sz w:val="20"/>
                <w:szCs w:val="20"/>
                <w:lang w:val="uk-UA"/>
              </w:rPr>
            </w:pPr>
            <w:r w:rsidRPr="000A4BDB">
              <w:rPr>
                <w:sz w:val="20"/>
                <w:szCs w:val="20"/>
                <w:lang w:val="uk-UA"/>
              </w:rPr>
              <w:t>Усього витрат на</w:t>
            </w:r>
          </w:p>
          <w:p w:rsidR="000A4BDB" w:rsidRPr="000A4BDB" w:rsidRDefault="000A4BDB" w:rsidP="008433A0">
            <w:pPr>
              <w:spacing w:line="276" w:lineRule="auto"/>
              <w:jc w:val="center"/>
              <w:rPr>
                <w:sz w:val="20"/>
                <w:szCs w:val="20"/>
                <w:lang w:val="uk-UA"/>
              </w:rPr>
            </w:pPr>
            <w:r w:rsidRPr="000A4BDB">
              <w:rPr>
                <w:sz w:val="20"/>
                <w:szCs w:val="20"/>
                <w:lang w:val="uk-UA"/>
              </w:rPr>
              <w:t>виконання</w:t>
            </w:r>
          </w:p>
          <w:p w:rsidR="000A4BDB" w:rsidRPr="000A4BDB" w:rsidRDefault="000A4BDB" w:rsidP="008433A0">
            <w:pPr>
              <w:spacing w:line="276" w:lineRule="auto"/>
              <w:jc w:val="center"/>
              <w:rPr>
                <w:sz w:val="20"/>
                <w:szCs w:val="20"/>
                <w:lang w:val="uk-UA"/>
              </w:rPr>
            </w:pPr>
            <w:r w:rsidRPr="000A4BDB">
              <w:rPr>
                <w:sz w:val="20"/>
                <w:szCs w:val="20"/>
                <w:lang w:val="uk-UA"/>
              </w:rPr>
              <w:t>Програми</w:t>
            </w:r>
          </w:p>
          <w:p w:rsidR="000A4BDB" w:rsidRPr="000A4BDB" w:rsidRDefault="000A4BDB" w:rsidP="008433A0">
            <w:pPr>
              <w:spacing w:line="276" w:lineRule="auto"/>
              <w:jc w:val="center"/>
              <w:rPr>
                <w:sz w:val="20"/>
                <w:szCs w:val="20"/>
                <w:lang w:val="uk-UA"/>
              </w:rPr>
            </w:pPr>
            <w:r w:rsidRPr="000A4BDB">
              <w:rPr>
                <w:sz w:val="20"/>
                <w:szCs w:val="20"/>
                <w:lang w:val="uk-UA"/>
              </w:rPr>
              <w:t>тис.</w:t>
            </w:r>
          </w:p>
        </w:tc>
      </w:tr>
      <w:tr w:rsidR="000A4BDB" w:rsidRPr="000A4BDB" w:rsidTr="008433A0">
        <w:tc>
          <w:tcPr>
            <w:tcW w:w="1475" w:type="dxa"/>
            <w:vMerge/>
          </w:tcPr>
          <w:p w:rsidR="000A4BDB" w:rsidRPr="000A4BDB" w:rsidRDefault="000A4BDB" w:rsidP="008433A0">
            <w:pPr>
              <w:spacing w:line="276" w:lineRule="auto"/>
              <w:jc w:val="center"/>
              <w:rPr>
                <w:sz w:val="20"/>
                <w:szCs w:val="20"/>
                <w:lang w:val="uk-UA"/>
              </w:rPr>
            </w:pPr>
          </w:p>
        </w:tc>
        <w:tc>
          <w:tcPr>
            <w:tcW w:w="1476" w:type="dxa"/>
          </w:tcPr>
          <w:p w:rsidR="000A4BDB" w:rsidRPr="000A4BDB" w:rsidRDefault="000A4BDB" w:rsidP="008433A0">
            <w:pPr>
              <w:spacing w:line="276" w:lineRule="auto"/>
              <w:jc w:val="center"/>
              <w:rPr>
                <w:sz w:val="20"/>
                <w:szCs w:val="20"/>
                <w:lang w:val="uk-UA"/>
              </w:rPr>
            </w:pPr>
            <w:r w:rsidRPr="000A4BDB">
              <w:rPr>
                <w:sz w:val="20"/>
                <w:szCs w:val="20"/>
                <w:lang w:val="uk-UA"/>
              </w:rPr>
              <w:t>2024</w:t>
            </w:r>
          </w:p>
        </w:tc>
        <w:tc>
          <w:tcPr>
            <w:tcW w:w="1476" w:type="dxa"/>
          </w:tcPr>
          <w:p w:rsidR="000A4BDB" w:rsidRPr="000A4BDB" w:rsidRDefault="000A4BDB" w:rsidP="008433A0">
            <w:pPr>
              <w:spacing w:line="276" w:lineRule="auto"/>
              <w:jc w:val="center"/>
              <w:rPr>
                <w:sz w:val="20"/>
                <w:szCs w:val="20"/>
                <w:lang w:val="uk-UA"/>
              </w:rPr>
            </w:pPr>
            <w:r w:rsidRPr="000A4BDB">
              <w:rPr>
                <w:sz w:val="20"/>
                <w:szCs w:val="20"/>
                <w:lang w:val="uk-UA"/>
              </w:rPr>
              <w:t>2025</w:t>
            </w:r>
          </w:p>
        </w:tc>
        <w:tc>
          <w:tcPr>
            <w:tcW w:w="1476" w:type="dxa"/>
          </w:tcPr>
          <w:p w:rsidR="000A4BDB" w:rsidRPr="000A4BDB" w:rsidRDefault="000A4BDB" w:rsidP="008433A0">
            <w:pPr>
              <w:spacing w:line="276" w:lineRule="auto"/>
              <w:jc w:val="center"/>
              <w:rPr>
                <w:sz w:val="20"/>
                <w:szCs w:val="20"/>
                <w:lang w:val="uk-UA"/>
              </w:rPr>
            </w:pPr>
            <w:r w:rsidRPr="000A4BDB">
              <w:rPr>
                <w:sz w:val="20"/>
                <w:szCs w:val="20"/>
                <w:lang w:val="uk-UA"/>
              </w:rPr>
              <w:t>2026</w:t>
            </w:r>
          </w:p>
        </w:tc>
        <w:tc>
          <w:tcPr>
            <w:tcW w:w="1476" w:type="dxa"/>
          </w:tcPr>
          <w:p w:rsidR="000A4BDB" w:rsidRPr="000A4BDB" w:rsidRDefault="000A4BDB" w:rsidP="008433A0">
            <w:pPr>
              <w:spacing w:line="276" w:lineRule="auto"/>
              <w:jc w:val="center"/>
              <w:rPr>
                <w:sz w:val="20"/>
                <w:szCs w:val="20"/>
                <w:lang w:val="uk-UA"/>
              </w:rPr>
            </w:pPr>
            <w:r w:rsidRPr="000A4BDB">
              <w:rPr>
                <w:sz w:val="20"/>
                <w:szCs w:val="20"/>
                <w:lang w:val="uk-UA"/>
              </w:rPr>
              <w:t>2027</w:t>
            </w:r>
          </w:p>
        </w:tc>
        <w:tc>
          <w:tcPr>
            <w:tcW w:w="1588" w:type="dxa"/>
          </w:tcPr>
          <w:p w:rsidR="000A4BDB" w:rsidRPr="000A4BDB" w:rsidRDefault="000A4BDB" w:rsidP="008433A0">
            <w:pPr>
              <w:spacing w:line="276" w:lineRule="auto"/>
              <w:jc w:val="center"/>
              <w:rPr>
                <w:sz w:val="20"/>
                <w:szCs w:val="20"/>
                <w:lang w:val="uk-UA"/>
              </w:rPr>
            </w:pPr>
          </w:p>
        </w:tc>
      </w:tr>
      <w:tr w:rsidR="000A4BDB" w:rsidRPr="000A4BDB" w:rsidTr="008433A0">
        <w:tc>
          <w:tcPr>
            <w:tcW w:w="1475" w:type="dxa"/>
          </w:tcPr>
          <w:p w:rsidR="000A4BDB" w:rsidRPr="000A4BDB" w:rsidRDefault="000A4BDB" w:rsidP="008433A0">
            <w:pPr>
              <w:spacing w:line="276" w:lineRule="auto"/>
              <w:jc w:val="center"/>
              <w:rPr>
                <w:lang w:val="uk-UA"/>
              </w:rPr>
            </w:pPr>
            <w:r w:rsidRPr="000A4BDB">
              <w:rPr>
                <w:lang w:val="uk-UA"/>
              </w:rPr>
              <w:t>Місцевий бюджет</w:t>
            </w:r>
          </w:p>
        </w:tc>
        <w:tc>
          <w:tcPr>
            <w:tcW w:w="1476" w:type="dxa"/>
          </w:tcPr>
          <w:p w:rsidR="000A4BDB" w:rsidRPr="000A4BDB" w:rsidRDefault="000A4BDB" w:rsidP="008433A0">
            <w:pPr>
              <w:spacing w:line="276" w:lineRule="auto"/>
              <w:jc w:val="center"/>
              <w:rPr>
                <w:lang w:val="uk-UA"/>
              </w:rPr>
            </w:pPr>
            <w:r w:rsidRPr="000A4BDB">
              <w:rPr>
                <w:lang w:val="uk-UA"/>
              </w:rPr>
              <w:t>2 576 100,00</w:t>
            </w:r>
          </w:p>
        </w:tc>
        <w:tc>
          <w:tcPr>
            <w:tcW w:w="1476" w:type="dxa"/>
          </w:tcPr>
          <w:p w:rsidR="000A4BDB" w:rsidRPr="000A4BDB" w:rsidRDefault="000A4BDB" w:rsidP="008433A0">
            <w:pPr>
              <w:spacing w:line="276" w:lineRule="auto"/>
              <w:jc w:val="center"/>
              <w:rPr>
                <w:lang w:val="uk-UA"/>
              </w:rPr>
            </w:pPr>
            <w:r w:rsidRPr="000A4BDB">
              <w:rPr>
                <w:lang w:val="uk-UA"/>
              </w:rPr>
              <w:t>2 800 000,00</w:t>
            </w:r>
          </w:p>
        </w:tc>
        <w:tc>
          <w:tcPr>
            <w:tcW w:w="1476" w:type="dxa"/>
          </w:tcPr>
          <w:p w:rsidR="000A4BDB" w:rsidRPr="000A4BDB" w:rsidRDefault="000A4BDB" w:rsidP="008433A0">
            <w:pPr>
              <w:spacing w:line="276" w:lineRule="auto"/>
              <w:jc w:val="center"/>
              <w:rPr>
                <w:lang w:val="uk-UA"/>
              </w:rPr>
            </w:pPr>
            <w:r w:rsidRPr="000A4BDB">
              <w:rPr>
                <w:lang w:val="uk-UA"/>
              </w:rPr>
              <w:t>3 121 000,00</w:t>
            </w:r>
          </w:p>
        </w:tc>
        <w:tc>
          <w:tcPr>
            <w:tcW w:w="1476" w:type="dxa"/>
          </w:tcPr>
          <w:p w:rsidR="000A4BDB" w:rsidRPr="000A4BDB" w:rsidRDefault="000A4BDB" w:rsidP="008433A0">
            <w:pPr>
              <w:spacing w:line="276" w:lineRule="auto"/>
              <w:jc w:val="center"/>
              <w:rPr>
                <w:lang w:val="uk-UA"/>
              </w:rPr>
            </w:pPr>
            <w:r w:rsidRPr="000A4BDB">
              <w:rPr>
                <w:lang w:val="uk-UA"/>
              </w:rPr>
              <w:t>3 220 320,00</w:t>
            </w:r>
          </w:p>
        </w:tc>
        <w:tc>
          <w:tcPr>
            <w:tcW w:w="1588" w:type="dxa"/>
          </w:tcPr>
          <w:p w:rsidR="000A4BDB" w:rsidRPr="000A4BDB" w:rsidRDefault="000A4BDB" w:rsidP="008433A0">
            <w:pPr>
              <w:spacing w:line="276" w:lineRule="auto"/>
              <w:jc w:val="center"/>
              <w:rPr>
                <w:lang w:val="uk-UA"/>
              </w:rPr>
            </w:pPr>
            <w:r w:rsidRPr="000A4BDB">
              <w:rPr>
                <w:lang w:val="uk-UA"/>
              </w:rPr>
              <w:t>11 717 420,00</w:t>
            </w:r>
          </w:p>
        </w:tc>
      </w:tr>
      <w:tr w:rsidR="000A4BDB" w:rsidRPr="000A4BDB" w:rsidTr="008433A0">
        <w:tc>
          <w:tcPr>
            <w:tcW w:w="1475" w:type="dxa"/>
          </w:tcPr>
          <w:p w:rsidR="000A4BDB" w:rsidRPr="000A4BDB" w:rsidRDefault="000A4BDB" w:rsidP="008433A0">
            <w:pPr>
              <w:spacing w:line="276" w:lineRule="auto"/>
              <w:jc w:val="center"/>
              <w:rPr>
                <w:lang w:val="uk-UA"/>
              </w:rPr>
            </w:pPr>
            <w:r w:rsidRPr="000A4BDB">
              <w:rPr>
                <w:lang w:val="uk-UA"/>
              </w:rPr>
              <w:t>Обласний бюджет</w:t>
            </w:r>
          </w:p>
        </w:tc>
        <w:tc>
          <w:tcPr>
            <w:tcW w:w="1476" w:type="dxa"/>
          </w:tcPr>
          <w:p w:rsidR="000A4BDB" w:rsidRPr="000A4BDB" w:rsidRDefault="000A4BDB" w:rsidP="008433A0">
            <w:pPr>
              <w:spacing w:line="276" w:lineRule="auto"/>
              <w:jc w:val="center"/>
              <w:rPr>
                <w:lang w:val="uk-UA"/>
              </w:rPr>
            </w:pPr>
            <w:r w:rsidRPr="000A4BDB">
              <w:rPr>
                <w:lang w:val="uk-UA"/>
              </w:rPr>
              <w:t>17 127,00</w:t>
            </w:r>
          </w:p>
        </w:tc>
        <w:tc>
          <w:tcPr>
            <w:tcW w:w="1476" w:type="dxa"/>
          </w:tcPr>
          <w:p w:rsidR="000A4BDB" w:rsidRPr="000A4BDB" w:rsidRDefault="000A4BDB" w:rsidP="008433A0">
            <w:pPr>
              <w:spacing w:line="276" w:lineRule="auto"/>
              <w:jc w:val="center"/>
              <w:rPr>
                <w:lang w:val="uk-UA"/>
              </w:rPr>
            </w:pPr>
            <w:r w:rsidRPr="000A4BDB">
              <w:rPr>
                <w:lang w:val="uk-UA"/>
              </w:rPr>
              <w:t>19 321,00</w:t>
            </w:r>
          </w:p>
        </w:tc>
        <w:tc>
          <w:tcPr>
            <w:tcW w:w="1476" w:type="dxa"/>
          </w:tcPr>
          <w:p w:rsidR="000A4BDB" w:rsidRPr="000A4BDB" w:rsidRDefault="000A4BDB" w:rsidP="008433A0">
            <w:pPr>
              <w:spacing w:line="276" w:lineRule="auto"/>
              <w:jc w:val="center"/>
              <w:rPr>
                <w:lang w:val="uk-UA"/>
              </w:rPr>
            </w:pPr>
            <w:r w:rsidRPr="000A4BDB">
              <w:rPr>
                <w:lang w:val="uk-UA"/>
              </w:rPr>
              <w:t>21 121,00</w:t>
            </w:r>
          </w:p>
        </w:tc>
        <w:tc>
          <w:tcPr>
            <w:tcW w:w="1476" w:type="dxa"/>
          </w:tcPr>
          <w:p w:rsidR="000A4BDB" w:rsidRPr="000A4BDB" w:rsidRDefault="000A4BDB" w:rsidP="008433A0">
            <w:pPr>
              <w:spacing w:line="276" w:lineRule="auto"/>
              <w:jc w:val="center"/>
              <w:rPr>
                <w:lang w:val="uk-UA"/>
              </w:rPr>
            </w:pPr>
            <w:r w:rsidRPr="000A4BDB">
              <w:rPr>
                <w:lang w:val="uk-UA"/>
              </w:rPr>
              <w:t>23 320,00</w:t>
            </w:r>
          </w:p>
        </w:tc>
        <w:tc>
          <w:tcPr>
            <w:tcW w:w="1588" w:type="dxa"/>
          </w:tcPr>
          <w:p w:rsidR="000A4BDB" w:rsidRPr="000A4BDB" w:rsidRDefault="000A4BDB" w:rsidP="008433A0">
            <w:pPr>
              <w:spacing w:line="276" w:lineRule="auto"/>
              <w:jc w:val="center"/>
              <w:rPr>
                <w:lang w:val="uk-UA"/>
              </w:rPr>
            </w:pPr>
            <w:r w:rsidRPr="000A4BDB">
              <w:rPr>
                <w:lang w:val="uk-UA"/>
              </w:rPr>
              <w:t>80 889,00</w:t>
            </w:r>
          </w:p>
        </w:tc>
      </w:tr>
      <w:tr w:rsidR="000A4BDB" w:rsidRPr="000A4BDB" w:rsidTr="008433A0">
        <w:tc>
          <w:tcPr>
            <w:tcW w:w="1475" w:type="dxa"/>
          </w:tcPr>
          <w:p w:rsidR="000A4BDB" w:rsidRPr="000A4BDB" w:rsidRDefault="000A4BDB" w:rsidP="008433A0">
            <w:pPr>
              <w:spacing w:line="276" w:lineRule="auto"/>
              <w:jc w:val="center"/>
              <w:rPr>
                <w:lang w:val="uk-UA"/>
              </w:rPr>
            </w:pPr>
            <w:r w:rsidRPr="000A4BDB">
              <w:rPr>
                <w:lang w:val="uk-UA"/>
              </w:rPr>
              <w:t>Інші бюджет</w:t>
            </w:r>
          </w:p>
        </w:tc>
        <w:tc>
          <w:tcPr>
            <w:tcW w:w="1476" w:type="dxa"/>
          </w:tcPr>
          <w:p w:rsidR="000A4BDB" w:rsidRPr="000A4BDB" w:rsidRDefault="000A4BDB" w:rsidP="008433A0">
            <w:pPr>
              <w:spacing w:line="276" w:lineRule="auto"/>
              <w:jc w:val="center"/>
              <w:rPr>
                <w:lang w:val="uk-UA"/>
              </w:rPr>
            </w:pPr>
            <w:r w:rsidRPr="000A4BDB">
              <w:rPr>
                <w:lang w:val="uk-UA"/>
              </w:rPr>
              <w:t>0</w:t>
            </w:r>
          </w:p>
        </w:tc>
        <w:tc>
          <w:tcPr>
            <w:tcW w:w="1476" w:type="dxa"/>
          </w:tcPr>
          <w:p w:rsidR="000A4BDB" w:rsidRPr="000A4BDB" w:rsidRDefault="000A4BDB" w:rsidP="008433A0">
            <w:pPr>
              <w:spacing w:line="276" w:lineRule="auto"/>
              <w:jc w:val="center"/>
              <w:rPr>
                <w:lang w:val="uk-UA"/>
              </w:rPr>
            </w:pPr>
            <w:r w:rsidRPr="000A4BDB">
              <w:rPr>
                <w:lang w:val="uk-UA"/>
              </w:rPr>
              <w:t>0</w:t>
            </w:r>
          </w:p>
        </w:tc>
        <w:tc>
          <w:tcPr>
            <w:tcW w:w="1476" w:type="dxa"/>
          </w:tcPr>
          <w:p w:rsidR="000A4BDB" w:rsidRPr="000A4BDB" w:rsidRDefault="000A4BDB" w:rsidP="008433A0">
            <w:pPr>
              <w:spacing w:line="276" w:lineRule="auto"/>
              <w:jc w:val="center"/>
              <w:rPr>
                <w:lang w:val="uk-UA"/>
              </w:rPr>
            </w:pPr>
            <w:r w:rsidRPr="000A4BDB">
              <w:rPr>
                <w:lang w:val="uk-UA"/>
              </w:rPr>
              <w:t>0</w:t>
            </w:r>
          </w:p>
        </w:tc>
        <w:tc>
          <w:tcPr>
            <w:tcW w:w="1476" w:type="dxa"/>
          </w:tcPr>
          <w:p w:rsidR="000A4BDB" w:rsidRPr="000A4BDB" w:rsidRDefault="000A4BDB" w:rsidP="008433A0">
            <w:pPr>
              <w:spacing w:line="276" w:lineRule="auto"/>
              <w:jc w:val="center"/>
              <w:rPr>
                <w:lang w:val="uk-UA"/>
              </w:rPr>
            </w:pPr>
            <w:r w:rsidRPr="000A4BDB">
              <w:rPr>
                <w:lang w:val="uk-UA"/>
              </w:rPr>
              <w:t>0</w:t>
            </w:r>
          </w:p>
        </w:tc>
        <w:tc>
          <w:tcPr>
            <w:tcW w:w="1588" w:type="dxa"/>
          </w:tcPr>
          <w:p w:rsidR="000A4BDB" w:rsidRPr="000A4BDB" w:rsidRDefault="000A4BDB" w:rsidP="008433A0">
            <w:pPr>
              <w:spacing w:line="276" w:lineRule="auto"/>
              <w:jc w:val="center"/>
              <w:rPr>
                <w:lang w:val="uk-UA"/>
              </w:rPr>
            </w:pPr>
            <w:r w:rsidRPr="000A4BDB">
              <w:rPr>
                <w:lang w:val="uk-UA"/>
              </w:rPr>
              <w:t>0</w:t>
            </w:r>
          </w:p>
        </w:tc>
      </w:tr>
      <w:tr w:rsidR="000A4BDB" w:rsidRPr="000A4BDB" w:rsidTr="008433A0">
        <w:tc>
          <w:tcPr>
            <w:tcW w:w="1475" w:type="dxa"/>
          </w:tcPr>
          <w:p w:rsidR="000A4BDB" w:rsidRPr="000A4BDB" w:rsidRDefault="000A4BDB" w:rsidP="008433A0">
            <w:pPr>
              <w:spacing w:line="276" w:lineRule="auto"/>
              <w:jc w:val="center"/>
              <w:rPr>
                <w:lang w:val="uk-UA"/>
              </w:rPr>
            </w:pPr>
            <w:r w:rsidRPr="000A4BDB">
              <w:rPr>
                <w:lang w:val="uk-UA"/>
              </w:rPr>
              <w:t>всього</w:t>
            </w:r>
          </w:p>
        </w:tc>
        <w:tc>
          <w:tcPr>
            <w:tcW w:w="1476" w:type="dxa"/>
          </w:tcPr>
          <w:p w:rsidR="000A4BDB" w:rsidRPr="000A4BDB" w:rsidRDefault="000A4BDB" w:rsidP="008433A0">
            <w:pPr>
              <w:spacing w:line="276" w:lineRule="auto"/>
              <w:jc w:val="center"/>
              <w:rPr>
                <w:lang w:val="uk-UA"/>
              </w:rPr>
            </w:pPr>
            <w:r w:rsidRPr="000A4BDB">
              <w:rPr>
                <w:lang w:val="uk-UA"/>
              </w:rPr>
              <w:t>2 593 227,00</w:t>
            </w:r>
          </w:p>
        </w:tc>
        <w:tc>
          <w:tcPr>
            <w:tcW w:w="1476" w:type="dxa"/>
          </w:tcPr>
          <w:p w:rsidR="000A4BDB" w:rsidRPr="000A4BDB" w:rsidRDefault="000A4BDB" w:rsidP="008433A0">
            <w:pPr>
              <w:spacing w:line="276" w:lineRule="auto"/>
              <w:jc w:val="center"/>
              <w:rPr>
                <w:lang w:val="uk-UA"/>
              </w:rPr>
            </w:pPr>
            <w:r w:rsidRPr="000A4BDB">
              <w:rPr>
                <w:lang w:val="uk-UA"/>
              </w:rPr>
              <w:t>2 819 321,00</w:t>
            </w:r>
          </w:p>
        </w:tc>
        <w:tc>
          <w:tcPr>
            <w:tcW w:w="1476" w:type="dxa"/>
          </w:tcPr>
          <w:p w:rsidR="000A4BDB" w:rsidRPr="000A4BDB" w:rsidRDefault="000A4BDB" w:rsidP="008433A0">
            <w:pPr>
              <w:spacing w:line="276" w:lineRule="auto"/>
              <w:jc w:val="center"/>
              <w:rPr>
                <w:lang w:val="uk-UA"/>
              </w:rPr>
            </w:pPr>
            <w:r w:rsidRPr="000A4BDB">
              <w:rPr>
                <w:lang w:val="uk-UA"/>
              </w:rPr>
              <w:t>3 142 121,00</w:t>
            </w:r>
          </w:p>
        </w:tc>
        <w:tc>
          <w:tcPr>
            <w:tcW w:w="1476" w:type="dxa"/>
          </w:tcPr>
          <w:p w:rsidR="000A4BDB" w:rsidRPr="000A4BDB" w:rsidRDefault="000A4BDB" w:rsidP="008433A0">
            <w:pPr>
              <w:spacing w:line="276" w:lineRule="auto"/>
              <w:jc w:val="center"/>
              <w:rPr>
                <w:lang w:val="uk-UA"/>
              </w:rPr>
            </w:pPr>
            <w:r w:rsidRPr="000A4BDB">
              <w:rPr>
                <w:lang w:val="uk-UA"/>
              </w:rPr>
              <w:t>3 243 640,00</w:t>
            </w:r>
          </w:p>
        </w:tc>
        <w:tc>
          <w:tcPr>
            <w:tcW w:w="1588" w:type="dxa"/>
          </w:tcPr>
          <w:p w:rsidR="000A4BDB" w:rsidRPr="000A4BDB" w:rsidRDefault="000A4BDB" w:rsidP="008433A0">
            <w:pPr>
              <w:spacing w:line="276" w:lineRule="auto"/>
              <w:jc w:val="center"/>
              <w:rPr>
                <w:lang w:val="uk-UA"/>
              </w:rPr>
            </w:pPr>
            <w:r w:rsidRPr="000A4BDB">
              <w:rPr>
                <w:lang w:val="uk-UA"/>
              </w:rPr>
              <w:t>11 798 309,00</w:t>
            </w:r>
          </w:p>
        </w:tc>
      </w:tr>
    </w:tbl>
    <w:p w:rsidR="000A4BDB" w:rsidRPr="000A4BDB" w:rsidRDefault="000A4BDB" w:rsidP="000A4BDB">
      <w:pPr>
        <w:spacing w:line="276" w:lineRule="auto"/>
        <w:jc w:val="both"/>
        <w:rPr>
          <w:lang w:val="uk-UA"/>
        </w:rPr>
      </w:pPr>
    </w:p>
    <w:p w:rsidR="000A4BDB" w:rsidRPr="000A4BDB" w:rsidRDefault="000A4BDB" w:rsidP="000A4BDB">
      <w:pPr>
        <w:spacing w:line="276" w:lineRule="auto"/>
        <w:jc w:val="both"/>
        <w:rPr>
          <w:lang w:val="uk-UA"/>
        </w:rPr>
      </w:pPr>
      <w:r w:rsidRPr="000A4BDB">
        <w:rPr>
          <w:lang w:val="uk-UA"/>
        </w:rPr>
        <w:t>Реалізація заходів Програми забезпечить можливість отримати соціально незахищеним громадянам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Обухівської селищної ради.</w:t>
      </w:r>
    </w:p>
    <w:p w:rsidR="000A4BDB" w:rsidRPr="000A4BDB" w:rsidRDefault="000A4BDB" w:rsidP="000A4BDB">
      <w:pPr>
        <w:spacing w:line="276" w:lineRule="auto"/>
        <w:jc w:val="both"/>
        <w:rPr>
          <w:lang w:val="uk-UA"/>
        </w:rPr>
      </w:pPr>
    </w:p>
    <w:p w:rsidR="000A4BDB" w:rsidRPr="000A4BDB" w:rsidRDefault="000A4BDB" w:rsidP="000A4BDB">
      <w:pPr>
        <w:spacing w:line="276" w:lineRule="auto"/>
        <w:jc w:val="both"/>
        <w:rPr>
          <w:lang w:val="uk-UA"/>
        </w:rPr>
      </w:pPr>
      <w:r w:rsidRPr="000A4BDB">
        <w:rPr>
          <w:lang w:val="uk-UA"/>
        </w:rPr>
        <w:t xml:space="preserve">Завдяки реалізації Програми буде досягнута основна мета – реалізація на території громади державної політики у сфері соціального захисту населення,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забезпечення додаткових до встановлених законодавством гарантій, щодо соціального захисту окремих категорій мешканців громади. </w:t>
      </w:r>
    </w:p>
    <w:p w:rsidR="000A4BDB" w:rsidRDefault="000A4BDB" w:rsidP="000A4BDB">
      <w:pPr>
        <w:spacing w:line="276" w:lineRule="auto"/>
        <w:ind w:firstLine="709"/>
        <w:jc w:val="both"/>
      </w:pPr>
    </w:p>
    <w:p w:rsidR="007768F7" w:rsidRDefault="007768F7"/>
    <w:sectPr w:rsidR="007768F7" w:rsidSect="000A4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B7"/>
    <w:rsid w:val="000A4BDB"/>
    <w:rsid w:val="00272435"/>
    <w:rsid w:val="003C60BB"/>
    <w:rsid w:val="007768F7"/>
    <w:rsid w:val="008340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DB"/>
    <w:pPr>
      <w:suppressAutoHyphens/>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uiPriority w:val="1"/>
    <w:qFormat/>
    <w:rsid w:val="000A4BDB"/>
    <w:pPr>
      <w:spacing w:before="100" w:beforeAutospacing="1" w:after="100" w:afterAutospacing="1"/>
    </w:pPr>
  </w:style>
  <w:style w:type="paragraph" w:styleId="a5">
    <w:name w:val="Balloon Text"/>
    <w:basedOn w:val="a"/>
    <w:link w:val="a6"/>
    <w:uiPriority w:val="99"/>
    <w:semiHidden/>
    <w:unhideWhenUsed/>
    <w:rsid w:val="000A4BDB"/>
    <w:rPr>
      <w:rFonts w:ascii="Tahoma" w:hAnsi="Tahoma" w:cs="Tahoma"/>
      <w:sz w:val="16"/>
      <w:szCs w:val="16"/>
    </w:rPr>
  </w:style>
  <w:style w:type="character" w:customStyle="1" w:styleId="a6">
    <w:name w:val="Текст выноски Знак"/>
    <w:basedOn w:val="a0"/>
    <w:link w:val="a5"/>
    <w:uiPriority w:val="99"/>
    <w:semiHidden/>
    <w:rsid w:val="000A4BD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DB"/>
    <w:pPr>
      <w:suppressAutoHyphens/>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uiPriority w:val="1"/>
    <w:qFormat/>
    <w:rsid w:val="000A4BDB"/>
    <w:pPr>
      <w:spacing w:before="100" w:beforeAutospacing="1" w:after="100" w:afterAutospacing="1"/>
    </w:pPr>
  </w:style>
  <w:style w:type="paragraph" w:styleId="a5">
    <w:name w:val="Balloon Text"/>
    <w:basedOn w:val="a"/>
    <w:link w:val="a6"/>
    <w:uiPriority w:val="99"/>
    <w:semiHidden/>
    <w:unhideWhenUsed/>
    <w:rsid w:val="000A4BDB"/>
    <w:rPr>
      <w:rFonts w:ascii="Tahoma" w:hAnsi="Tahoma" w:cs="Tahoma"/>
      <w:sz w:val="16"/>
      <w:szCs w:val="16"/>
    </w:rPr>
  </w:style>
  <w:style w:type="character" w:customStyle="1" w:styleId="a6">
    <w:name w:val="Текст выноски Знак"/>
    <w:basedOn w:val="a0"/>
    <w:link w:val="a5"/>
    <w:uiPriority w:val="99"/>
    <w:semiHidden/>
    <w:rsid w:val="000A4BD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8367</Words>
  <Characters>4770</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2024-02-26T07:10:00Z</cp:lastPrinted>
  <dcterms:created xsi:type="dcterms:W3CDTF">2024-02-26T07:06:00Z</dcterms:created>
  <dcterms:modified xsi:type="dcterms:W3CDTF">2024-02-28T13:09:00Z</dcterms:modified>
</cp:coreProperties>
</file>